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2D8F7" w14:textId="77777777" w:rsidR="0061495E" w:rsidRPr="00E45674" w:rsidRDefault="00E46913" w:rsidP="00E45674">
      <w:pPr>
        <w:spacing w:after="0" w:line="240" w:lineRule="auto"/>
        <w:ind w:left="77" w:firstLine="0"/>
        <w:jc w:val="center"/>
        <w:rPr>
          <w:sz w:val="22"/>
        </w:rPr>
      </w:pPr>
      <w:r w:rsidRPr="00E45674">
        <w:rPr>
          <w:b/>
          <w:sz w:val="22"/>
        </w:rPr>
        <w:t xml:space="preserve">SPECYFIKACJE TECHNICZNE WYKONANIA I ODBIORU ROBÓT BUDOWLANYCH </w:t>
      </w:r>
    </w:p>
    <w:p w14:paraId="11F2D8F8" w14:textId="77777777" w:rsidR="0061495E" w:rsidRDefault="00E46913" w:rsidP="00E45674">
      <w:pPr>
        <w:spacing w:after="0" w:line="240" w:lineRule="auto"/>
        <w:ind w:left="0" w:firstLine="0"/>
        <w:jc w:val="left"/>
      </w:pPr>
      <w:r>
        <w:t xml:space="preserve"> </w:t>
      </w:r>
    </w:p>
    <w:p w14:paraId="08920881" w14:textId="5D8842C3" w:rsidR="0087112E" w:rsidRPr="0087112E" w:rsidRDefault="00E45674" w:rsidP="0087112E">
      <w:pPr>
        <w:spacing w:after="80"/>
        <w:ind w:left="0" w:firstLine="0"/>
        <w:jc w:val="center"/>
        <w:rPr>
          <w:b/>
          <w:sz w:val="22"/>
        </w:rPr>
      </w:pPr>
      <w:r w:rsidRPr="008C21CF">
        <w:rPr>
          <w:b/>
          <w:bCs/>
          <w:sz w:val="22"/>
        </w:rPr>
        <w:t>Nazwa:</w:t>
      </w:r>
      <w:r w:rsidRPr="008C21CF">
        <w:rPr>
          <w:b/>
          <w:sz w:val="22"/>
        </w:rPr>
        <w:t xml:space="preserve"> </w:t>
      </w:r>
      <w:r w:rsidR="0087112E" w:rsidRPr="0087112E">
        <w:rPr>
          <w:b/>
          <w:sz w:val="22"/>
        </w:rPr>
        <w:t>„Przebudowa poziomów wodociągowych wody zimnej w</w:t>
      </w:r>
    </w:p>
    <w:p w14:paraId="655CE28D" w14:textId="77777777" w:rsidR="0087112E" w:rsidRPr="0087112E" w:rsidRDefault="0087112E" w:rsidP="0087112E">
      <w:pPr>
        <w:spacing w:after="80"/>
        <w:ind w:left="0" w:firstLine="0"/>
        <w:jc w:val="center"/>
        <w:rPr>
          <w:b/>
          <w:sz w:val="22"/>
        </w:rPr>
      </w:pPr>
      <w:r w:rsidRPr="0087112E">
        <w:rPr>
          <w:b/>
          <w:sz w:val="22"/>
        </w:rPr>
        <w:t>Mazowieckim Szpitalu Wojewódzkim im. św. Jana Pawła II</w:t>
      </w:r>
    </w:p>
    <w:p w14:paraId="32171813" w14:textId="4A8A604D" w:rsidR="00E45674" w:rsidRPr="0087112E" w:rsidRDefault="0087112E" w:rsidP="0087112E">
      <w:pPr>
        <w:spacing w:after="80"/>
        <w:ind w:left="0" w:firstLine="0"/>
        <w:jc w:val="center"/>
        <w:rPr>
          <w:b/>
          <w:sz w:val="22"/>
        </w:rPr>
      </w:pPr>
      <w:r w:rsidRPr="0087112E">
        <w:rPr>
          <w:b/>
          <w:sz w:val="22"/>
        </w:rPr>
        <w:t xml:space="preserve">w Siedlcach </w:t>
      </w:r>
      <w:r w:rsidR="00E45674" w:rsidRPr="0087112E">
        <w:rPr>
          <w:b/>
          <w:sz w:val="22"/>
        </w:rPr>
        <w:t>Sp. z o.o.”</w:t>
      </w:r>
    </w:p>
    <w:p w14:paraId="11F2D8FA" w14:textId="77777777" w:rsidR="0061495E" w:rsidRDefault="00E46913" w:rsidP="00E45674">
      <w:pPr>
        <w:spacing w:after="0" w:line="240" w:lineRule="auto"/>
        <w:ind w:left="708" w:firstLine="0"/>
        <w:jc w:val="left"/>
      </w:pPr>
      <w:r>
        <w:t xml:space="preserve"> </w:t>
      </w:r>
    </w:p>
    <w:p w14:paraId="11F2D8FB" w14:textId="77777777" w:rsidR="0061495E" w:rsidRDefault="00E46913" w:rsidP="00E45674">
      <w:pPr>
        <w:spacing w:after="0" w:line="240" w:lineRule="auto"/>
        <w:ind w:left="0" w:firstLine="0"/>
        <w:jc w:val="left"/>
      </w:pPr>
      <w:r>
        <w:t xml:space="preserve"> </w:t>
      </w:r>
    </w:p>
    <w:p w14:paraId="11F2D8FC" w14:textId="4CED1311" w:rsidR="0061495E" w:rsidRDefault="00E46913" w:rsidP="00E45674">
      <w:pPr>
        <w:spacing w:after="120" w:line="240" w:lineRule="auto"/>
        <w:ind w:left="-6" w:hanging="11"/>
        <w:jc w:val="left"/>
      </w:pPr>
      <w:r>
        <w:rPr>
          <w:b/>
        </w:rPr>
        <w:t>KODY</w:t>
      </w:r>
      <w:r w:rsidR="00E45674">
        <w:rPr>
          <w:b/>
        </w:rPr>
        <w:t xml:space="preserve"> CPV</w:t>
      </w:r>
      <w:r>
        <w:rPr>
          <w:b/>
        </w:rPr>
        <w:t xml:space="preserve"> I NAZWY: </w:t>
      </w:r>
    </w:p>
    <w:p w14:paraId="54FD6589" w14:textId="77777777" w:rsidR="0087112E" w:rsidRPr="0087112E" w:rsidRDefault="0087112E" w:rsidP="0087112E">
      <w:pPr>
        <w:spacing w:after="36" w:line="240" w:lineRule="auto"/>
        <w:ind w:left="142" w:firstLine="0"/>
        <w:jc w:val="left"/>
        <w:rPr>
          <w:bCs/>
        </w:rPr>
      </w:pPr>
      <w:r w:rsidRPr="0087112E">
        <w:rPr>
          <w:bCs/>
        </w:rPr>
        <w:t>45330000-9  - Roboty instalacyjne wodno-kanalizacyjne i sanitarne</w:t>
      </w:r>
    </w:p>
    <w:p w14:paraId="11F2D911" w14:textId="182D1981" w:rsidR="0061495E" w:rsidRDefault="0087112E" w:rsidP="0087112E">
      <w:pPr>
        <w:spacing w:after="36" w:line="240" w:lineRule="auto"/>
        <w:ind w:left="142" w:firstLine="0"/>
        <w:jc w:val="left"/>
      </w:pPr>
      <w:r w:rsidRPr="0087112E">
        <w:rPr>
          <w:bCs/>
        </w:rPr>
        <w:t>45332000-3  - Roboty instalacyjne wodne i kanalizacyjne</w:t>
      </w:r>
      <w:r w:rsidR="00E46913">
        <w:t xml:space="preserve"> </w:t>
      </w:r>
    </w:p>
    <w:p w14:paraId="4301BA88" w14:textId="77777777" w:rsidR="0087112E" w:rsidRDefault="0087112E" w:rsidP="0087112E">
      <w:pPr>
        <w:spacing w:after="36" w:line="240" w:lineRule="auto"/>
        <w:ind w:left="142" w:firstLine="0"/>
        <w:jc w:val="left"/>
      </w:pPr>
    </w:p>
    <w:p w14:paraId="11F2D912" w14:textId="72BB7908" w:rsidR="0061495E" w:rsidRDefault="00E46913" w:rsidP="00E45674">
      <w:pPr>
        <w:spacing w:after="13" w:line="240" w:lineRule="auto"/>
        <w:ind w:left="-5"/>
        <w:rPr>
          <w:color w:val="auto"/>
          <w:sz w:val="24"/>
        </w:rPr>
      </w:pPr>
      <w:r>
        <w:rPr>
          <w:b/>
        </w:rPr>
        <w:t xml:space="preserve">NAZWA I ADRES </w:t>
      </w:r>
      <w:r w:rsidRPr="009D140F">
        <w:rPr>
          <w:b/>
          <w:color w:val="auto"/>
        </w:rPr>
        <w:t>OBIEKTU</w:t>
      </w:r>
      <w:r w:rsidRPr="009D140F">
        <w:rPr>
          <w:color w:val="auto"/>
          <w:sz w:val="24"/>
        </w:rPr>
        <w:t xml:space="preserve"> </w:t>
      </w:r>
    </w:p>
    <w:p w14:paraId="1EC95C8C" w14:textId="35CA2494" w:rsidR="00E45674" w:rsidRPr="003B112F" w:rsidRDefault="00E45674" w:rsidP="00E45674">
      <w:pPr>
        <w:spacing w:after="80"/>
        <w:ind w:left="0" w:right="35" w:firstLine="0"/>
      </w:pPr>
      <w:r w:rsidRPr="003B112F">
        <w:rPr>
          <w:u w:val="single"/>
        </w:rPr>
        <w:t>Lokalizacja</w:t>
      </w:r>
      <w:r w:rsidRPr="003B112F">
        <w:t xml:space="preserve">: ul. Poniatowskiego 26, 08-110 Siedlce, nr ewidencyjny działki: 20/2, obręb 35. Obszar realizacji zadania stanowi własność Mazowieckiego Szpitala Wojewódzkiego im. św. Jana Pawła II w Siedlcach. </w:t>
      </w:r>
    </w:p>
    <w:p w14:paraId="6BF761EE" w14:textId="77777777" w:rsidR="00E77B2D" w:rsidRPr="00AB0DC2" w:rsidRDefault="00E77B2D" w:rsidP="00E45674">
      <w:pPr>
        <w:spacing w:after="13" w:line="240" w:lineRule="auto"/>
        <w:ind w:left="-5"/>
        <w:rPr>
          <w:color w:val="FF0000"/>
        </w:rPr>
      </w:pPr>
    </w:p>
    <w:p w14:paraId="11F2D913" w14:textId="0D8C1860" w:rsidR="0061495E" w:rsidRPr="009D140F" w:rsidRDefault="00E46913" w:rsidP="00E45674">
      <w:pPr>
        <w:spacing w:after="10" w:line="240" w:lineRule="auto"/>
        <w:ind w:left="-5"/>
        <w:rPr>
          <w:color w:val="auto"/>
        </w:rPr>
      </w:pPr>
      <w:r w:rsidRPr="009D140F">
        <w:rPr>
          <w:b/>
          <w:color w:val="auto"/>
        </w:rPr>
        <w:t xml:space="preserve">NAZWA I ADRES ZAMAWIAJĄCEGO: </w:t>
      </w:r>
      <w:r w:rsidR="00CA7C35">
        <w:rPr>
          <w:color w:val="auto"/>
        </w:rPr>
        <w:t>Mazowiecki Szpital Wojew</w:t>
      </w:r>
      <w:r w:rsidR="00E45674">
        <w:rPr>
          <w:color w:val="auto"/>
        </w:rPr>
        <w:t>ódzki im. Św. Jana Pawła II ul. </w:t>
      </w:r>
      <w:r w:rsidR="00CA7C35">
        <w:rPr>
          <w:color w:val="auto"/>
        </w:rPr>
        <w:t>Poniatowskiego 26, Siedlce 08-110</w:t>
      </w:r>
    </w:p>
    <w:p w14:paraId="2EC69D30" w14:textId="77777777" w:rsidR="00CA7C35" w:rsidRDefault="00CA7C35" w:rsidP="00E45674">
      <w:pPr>
        <w:spacing w:after="0" w:line="240" w:lineRule="auto"/>
        <w:ind w:left="-5"/>
        <w:rPr>
          <w:b/>
        </w:rPr>
      </w:pPr>
    </w:p>
    <w:p w14:paraId="11F2D914" w14:textId="2D3DA4DD" w:rsidR="0061495E" w:rsidRDefault="00E46913" w:rsidP="00E45674">
      <w:pPr>
        <w:spacing w:after="0" w:line="240" w:lineRule="auto"/>
        <w:ind w:left="-5"/>
      </w:pPr>
      <w:r>
        <w:rPr>
          <w:b/>
        </w:rPr>
        <w:t>OPRACOWAŁ:</w:t>
      </w:r>
      <w:r>
        <w:t xml:space="preserve"> </w:t>
      </w:r>
      <w:r w:rsidR="00E45674">
        <w:t>Dział Eksploatacyjny</w:t>
      </w:r>
      <w:r>
        <w:t xml:space="preserve"> </w:t>
      </w:r>
    </w:p>
    <w:p w14:paraId="11F2D915" w14:textId="77777777" w:rsidR="0061495E" w:rsidRDefault="00E46913" w:rsidP="00E45674">
      <w:pPr>
        <w:spacing w:after="218" w:line="240" w:lineRule="auto"/>
        <w:ind w:left="0" w:firstLine="0"/>
        <w:jc w:val="left"/>
      </w:pPr>
      <w:r>
        <w:t xml:space="preserve"> </w:t>
      </w:r>
    </w:p>
    <w:p w14:paraId="11F2D916" w14:textId="77777777" w:rsidR="0061495E" w:rsidRDefault="00E46913" w:rsidP="00E45674">
      <w:pPr>
        <w:spacing w:after="8" w:line="240" w:lineRule="auto"/>
        <w:ind w:left="-5"/>
        <w:jc w:val="left"/>
      </w:pPr>
      <w:r>
        <w:rPr>
          <w:i/>
        </w:rPr>
        <w:t xml:space="preserve">Zgodnie z ww. rozporządzeniem Ministra Infrastruktury z dnia 2 września 2004 r., Każda specyfikacja techniczna powinna zawierać co najmniej 10 punktów:  </w:t>
      </w:r>
    </w:p>
    <w:p w14:paraId="11F2D917" w14:textId="77777777" w:rsidR="0061495E" w:rsidRDefault="00E46913" w:rsidP="00E45674">
      <w:pPr>
        <w:spacing w:after="17" w:line="240" w:lineRule="auto"/>
        <w:ind w:left="0" w:firstLine="0"/>
        <w:jc w:val="left"/>
      </w:pPr>
      <w:r>
        <w:rPr>
          <w:i/>
        </w:rPr>
        <w:t xml:space="preserve"> </w:t>
      </w:r>
    </w:p>
    <w:p w14:paraId="11F2D918" w14:textId="77777777" w:rsidR="0061495E" w:rsidRDefault="00E46913" w:rsidP="00E45674">
      <w:pPr>
        <w:numPr>
          <w:ilvl w:val="0"/>
          <w:numId w:val="1"/>
        </w:numPr>
        <w:spacing w:after="8" w:line="240" w:lineRule="auto"/>
        <w:ind w:hanging="221"/>
        <w:jc w:val="left"/>
      </w:pPr>
      <w:r>
        <w:rPr>
          <w:i/>
        </w:rPr>
        <w:t xml:space="preserve">Część ogólna,  </w:t>
      </w:r>
    </w:p>
    <w:p w14:paraId="11F2D919" w14:textId="77777777" w:rsidR="0061495E" w:rsidRDefault="00E46913" w:rsidP="00E45674">
      <w:pPr>
        <w:numPr>
          <w:ilvl w:val="0"/>
          <w:numId w:val="1"/>
        </w:numPr>
        <w:spacing w:after="8" w:line="240" w:lineRule="auto"/>
        <w:ind w:hanging="221"/>
        <w:jc w:val="left"/>
      </w:pPr>
      <w:r>
        <w:rPr>
          <w:i/>
        </w:rPr>
        <w:t xml:space="preserve">Wymagania dotyczące właściwości wyrobów budowlanych,  </w:t>
      </w:r>
    </w:p>
    <w:p w14:paraId="11F2D91A" w14:textId="77777777" w:rsidR="0061495E" w:rsidRDefault="00E46913" w:rsidP="00E45674">
      <w:pPr>
        <w:numPr>
          <w:ilvl w:val="0"/>
          <w:numId w:val="1"/>
        </w:numPr>
        <w:spacing w:after="8" w:line="240" w:lineRule="auto"/>
        <w:ind w:hanging="221"/>
        <w:jc w:val="left"/>
      </w:pPr>
      <w:r>
        <w:rPr>
          <w:i/>
        </w:rPr>
        <w:t xml:space="preserve">Wymagania dotyczące sprzętu i maszyn do wykonywania robót budowlanych,  </w:t>
      </w:r>
    </w:p>
    <w:p w14:paraId="11F2D91B" w14:textId="77777777" w:rsidR="0061495E" w:rsidRDefault="00E46913" w:rsidP="00E45674">
      <w:pPr>
        <w:numPr>
          <w:ilvl w:val="0"/>
          <w:numId w:val="1"/>
        </w:numPr>
        <w:spacing w:after="8" w:line="240" w:lineRule="auto"/>
        <w:ind w:hanging="221"/>
        <w:jc w:val="left"/>
      </w:pPr>
      <w:r>
        <w:rPr>
          <w:i/>
        </w:rPr>
        <w:t xml:space="preserve">Wymagania dotyczące środków transportowych,  </w:t>
      </w:r>
    </w:p>
    <w:p w14:paraId="11F2D91C" w14:textId="77777777" w:rsidR="0061495E" w:rsidRDefault="00E46913" w:rsidP="00E45674">
      <w:pPr>
        <w:numPr>
          <w:ilvl w:val="0"/>
          <w:numId w:val="1"/>
        </w:numPr>
        <w:spacing w:after="8" w:line="240" w:lineRule="auto"/>
        <w:ind w:hanging="221"/>
        <w:jc w:val="left"/>
      </w:pPr>
      <w:r>
        <w:rPr>
          <w:i/>
        </w:rPr>
        <w:t xml:space="preserve">Wymagania dotyczące właściwości wykonania robót budowlanych,  </w:t>
      </w:r>
    </w:p>
    <w:p w14:paraId="11F2D91D" w14:textId="4CE382FD" w:rsidR="0061495E" w:rsidRDefault="00E46913" w:rsidP="00E45674">
      <w:pPr>
        <w:numPr>
          <w:ilvl w:val="0"/>
          <w:numId w:val="1"/>
        </w:numPr>
        <w:spacing w:after="8" w:line="240" w:lineRule="auto"/>
        <w:ind w:hanging="221"/>
        <w:jc w:val="left"/>
      </w:pPr>
      <w:r>
        <w:rPr>
          <w:i/>
        </w:rPr>
        <w:t>Kontrola, badania i odbió</w:t>
      </w:r>
      <w:r w:rsidR="0084477C">
        <w:rPr>
          <w:i/>
        </w:rPr>
        <w:t xml:space="preserve">r wyrobów i robót budowlanych, </w:t>
      </w:r>
    </w:p>
    <w:p w14:paraId="11F2D91E" w14:textId="77777777" w:rsidR="0061495E" w:rsidRDefault="00E46913" w:rsidP="00E45674">
      <w:pPr>
        <w:numPr>
          <w:ilvl w:val="0"/>
          <w:numId w:val="1"/>
        </w:numPr>
        <w:spacing w:after="8" w:line="240" w:lineRule="auto"/>
        <w:ind w:hanging="221"/>
        <w:jc w:val="left"/>
      </w:pPr>
      <w:r>
        <w:rPr>
          <w:i/>
        </w:rPr>
        <w:t xml:space="preserve">Wymagania dotyczące przedmiaru i obmiaru robót,  </w:t>
      </w:r>
    </w:p>
    <w:p w14:paraId="30EA8349" w14:textId="43BE9CD5" w:rsidR="00E45674" w:rsidRPr="00E45674" w:rsidRDefault="0084477C" w:rsidP="00E45674">
      <w:pPr>
        <w:numPr>
          <w:ilvl w:val="0"/>
          <w:numId w:val="1"/>
        </w:numPr>
        <w:spacing w:after="8" w:line="240" w:lineRule="auto"/>
        <w:ind w:hanging="221"/>
        <w:jc w:val="left"/>
      </w:pPr>
      <w:r>
        <w:rPr>
          <w:i/>
        </w:rPr>
        <w:t xml:space="preserve">Odbiór robót budowlanych, </w:t>
      </w:r>
    </w:p>
    <w:p w14:paraId="11F2D91F" w14:textId="3F3C7BDA" w:rsidR="0061495E" w:rsidRDefault="0084477C" w:rsidP="00E45674">
      <w:pPr>
        <w:numPr>
          <w:ilvl w:val="0"/>
          <w:numId w:val="1"/>
        </w:numPr>
        <w:spacing w:after="8" w:line="240" w:lineRule="auto"/>
        <w:ind w:hanging="221"/>
        <w:jc w:val="left"/>
      </w:pPr>
      <w:r>
        <w:rPr>
          <w:i/>
        </w:rPr>
        <w:t xml:space="preserve">Rozliczenie robót, </w:t>
      </w:r>
    </w:p>
    <w:p w14:paraId="11F2D920" w14:textId="6F5C8CA4" w:rsidR="0061495E" w:rsidRDefault="0084477C" w:rsidP="00E45674">
      <w:pPr>
        <w:spacing w:after="8" w:line="240" w:lineRule="auto"/>
        <w:ind w:left="-5"/>
        <w:jc w:val="left"/>
      </w:pPr>
      <w:r>
        <w:rPr>
          <w:i/>
        </w:rPr>
        <w:t xml:space="preserve">10. Dokumenty odniesienia. </w:t>
      </w:r>
    </w:p>
    <w:p w14:paraId="27295FFF" w14:textId="040E46C0" w:rsidR="00E45674" w:rsidRDefault="00E46913" w:rsidP="00450186">
      <w:pPr>
        <w:spacing w:after="218" w:line="240" w:lineRule="auto"/>
        <w:ind w:left="0" w:firstLine="0"/>
        <w:jc w:val="left"/>
      </w:pPr>
      <w:r>
        <w:t xml:space="preserve"> </w:t>
      </w:r>
    </w:p>
    <w:p w14:paraId="11F2D928" w14:textId="168D73B8" w:rsidR="0061495E" w:rsidRPr="00B07CEC" w:rsidRDefault="00E46913" w:rsidP="009C6957">
      <w:pPr>
        <w:pStyle w:val="Akapitzlist"/>
        <w:numPr>
          <w:ilvl w:val="0"/>
          <w:numId w:val="12"/>
        </w:numPr>
        <w:spacing w:after="219" w:line="240" w:lineRule="auto"/>
        <w:ind w:left="426" w:hanging="426"/>
        <w:rPr>
          <w:u w:val="single"/>
        </w:rPr>
      </w:pPr>
      <w:r w:rsidRPr="00B07CEC">
        <w:rPr>
          <w:b/>
          <w:u w:val="single"/>
        </w:rPr>
        <w:t xml:space="preserve">OGÓLNA SPECYFIKACJA TECHNICZNA WYKONANIA I ODBIORU ROBÓT BUDOWLANYCH </w:t>
      </w:r>
    </w:p>
    <w:p w14:paraId="47AAD846" w14:textId="77777777" w:rsidR="00591089" w:rsidRDefault="00591089" w:rsidP="00591089">
      <w:pPr>
        <w:pStyle w:val="Akapitzlist"/>
        <w:spacing w:after="219" w:line="240" w:lineRule="auto"/>
        <w:ind w:left="426" w:firstLine="0"/>
      </w:pPr>
    </w:p>
    <w:p w14:paraId="11F2D92A" w14:textId="2E378D5B" w:rsidR="0061495E" w:rsidRPr="005263C6" w:rsidRDefault="00E46913" w:rsidP="009C6957">
      <w:pPr>
        <w:pStyle w:val="Akapitzlist"/>
        <w:numPr>
          <w:ilvl w:val="0"/>
          <w:numId w:val="5"/>
        </w:numPr>
        <w:spacing w:after="246" w:line="240" w:lineRule="auto"/>
        <w:jc w:val="left"/>
        <w:rPr>
          <w:b/>
        </w:rPr>
      </w:pPr>
      <w:r w:rsidRPr="005263C6">
        <w:rPr>
          <w:b/>
        </w:rPr>
        <w:t xml:space="preserve">WYMAGANIA OGÓLNE </w:t>
      </w:r>
    </w:p>
    <w:p w14:paraId="11F2D92C" w14:textId="625A8D1B" w:rsidR="0061495E" w:rsidRDefault="00E46913" w:rsidP="009C6957">
      <w:pPr>
        <w:pStyle w:val="Nagwek2"/>
        <w:numPr>
          <w:ilvl w:val="1"/>
          <w:numId w:val="4"/>
        </w:numPr>
        <w:tabs>
          <w:tab w:val="center" w:pos="1620"/>
        </w:tabs>
        <w:spacing w:after="5" w:line="240" w:lineRule="auto"/>
        <w:ind w:left="426" w:hanging="441"/>
      </w:pPr>
      <w:r>
        <w:t xml:space="preserve">Nazwa zamówienia </w:t>
      </w:r>
    </w:p>
    <w:p w14:paraId="3488853A" w14:textId="5FDCBE6D" w:rsidR="009D140F" w:rsidRDefault="0087112E" w:rsidP="0087112E">
      <w:pPr>
        <w:spacing w:after="14" w:line="240" w:lineRule="auto"/>
        <w:ind w:left="-5"/>
        <w:jc w:val="left"/>
      </w:pPr>
      <w:r w:rsidRPr="0087112E">
        <w:rPr>
          <w:sz w:val="22"/>
        </w:rPr>
        <w:t>„Przebudowa poziomów wodociągowych wody zimnej w</w:t>
      </w:r>
      <w:r>
        <w:rPr>
          <w:sz w:val="22"/>
        </w:rPr>
        <w:t xml:space="preserve"> </w:t>
      </w:r>
      <w:r w:rsidRPr="0087112E">
        <w:rPr>
          <w:sz w:val="22"/>
        </w:rPr>
        <w:t>Mazowieckim Szpitalu Wojewódzkim im. św. Jana Pawła II</w:t>
      </w:r>
      <w:r>
        <w:rPr>
          <w:sz w:val="22"/>
        </w:rPr>
        <w:t xml:space="preserve"> </w:t>
      </w:r>
      <w:r w:rsidRPr="0087112E">
        <w:rPr>
          <w:sz w:val="22"/>
        </w:rPr>
        <w:t>w Siedlcach Sp. z o.o.”</w:t>
      </w:r>
      <w:r w:rsidR="00E77B2D">
        <w:t xml:space="preserve"> </w:t>
      </w:r>
    </w:p>
    <w:p w14:paraId="48AC06DC" w14:textId="77777777" w:rsidR="0087112E" w:rsidRPr="0087112E" w:rsidRDefault="0087112E" w:rsidP="0087112E">
      <w:pPr>
        <w:spacing w:after="14" w:line="240" w:lineRule="auto"/>
        <w:ind w:left="-5"/>
        <w:jc w:val="left"/>
        <w:rPr>
          <w:sz w:val="22"/>
        </w:rPr>
      </w:pPr>
    </w:p>
    <w:p w14:paraId="11F2D92F" w14:textId="693CC465" w:rsidR="0061495E" w:rsidRDefault="00E46913" w:rsidP="009C6957">
      <w:pPr>
        <w:pStyle w:val="Nagwek2"/>
        <w:numPr>
          <w:ilvl w:val="1"/>
          <w:numId w:val="4"/>
        </w:numPr>
        <w:tabs>
          <w:tab w:val="center" w:pos="1620"/>
        </w:tabs>
        <w:spacing w:after="5" w:line="240" w:lineRule="auto"/>
        <w:ind w:left="426" w:hanging="441"/>
      </w:pPr>
      <w:r>
        <w:tab/>
      </w:r>
      <w:r w:rsidR="00E45674">
        <w:t>P</w:t>
      </w:r>
      <w:r>
        <w:t>rze</w:t>
      </w:r>
      <w:r w:rsidR="00E45674">
        <w:t>dmiot Specyfikacji Technicznej</w:t>
      </w:r>
    </w:p>
    <w:p w14:paraId="693332BE" w14:textId="7774BD8E" w:rsidR="00E77B2D" w:rsidRPr="0087112E" w:rsidRDefault="00E46913" w:rsidP="0087112E">
      <w:pPr>
        <w:spacing w:after="14" w:line="240" w:lineRule="auto"/>
        <w:ind w:left="-5"/>
        <w:rPr>
          <w:bCs/>
        </w:rPr>
      </w:pPr>
      <w:r>
        <w:t xml:space="preserve">Przedmiotem niniejszej Specyfikacji Technicznej są wymagania ogólne wykonania i odbioru robót, wspólne dla wszystkich rodzajów robót objętych przedmiotem zamówienia publicznego pn.: </w:t>
      </w:r>
      <w:r w:rsidR="00E45674" w:rsidRPr="00E45674">
        <w:t>„</w:t>
      </w:r>
      <w:r w:rsidR="0087112E" w:rsidRPr="0087112E">
        <w:rPr>
          <w:bCs/>
        </w:rPr>
        <w:t>Przebudowa poziomów wodociągowych wody zimnej w</w:t>
      </w:r>
      <w:r w:rsidR="0087112E">
        <w:rPr>
          <w:bCs/>
        </w:rPr>
        <w:t xml:space="preserve"> </w:t>
      </w:r>
      <w:r w:rsidR="0087112E" w:rsidRPr="0087112E">
        <w:rPr>
          <w:bCs/>
        </w:rPr>
        <w:t>Mazowieckim Szpitalu Wojewódzkim im. św. Jana Pawła II</w:t>
      </w:r>
      <w:r w:rsidR="0087112E">
        <w:rPr>
          <w:bCs/>
        </w:rPr>
        <w:t xml:space="preserve"> </w:t>
      </w:r>
      <w:r w:rsidR="0087112E" w:rsidRPr="0087112E">
        <w:rPr>
          <w:bCs/>
        </w:rPr>
        <w:t>w Siedlcach Sp. z o.o.”</w:t>
      </w:r>
    </w:p>
    <w:p w14:paraId="11F2D933" w14:textId="2F539F8A" w:rsidR="0061495E" w:rsidRDefault="00E77B2D" w:rsidP="00E45674">
      <w:pPr>
        <w:spacing w:after="14" w:line="240" w:lineRule="auto"/>
        <w:ind w:left="-5"/>
      </w:pPr>
      <w:r>
        <w:t xml:space="preserve"> </w:t>
      </w:r>
    </w:p>
    <w:p w14:paraId="11F2D934" w14:textId="06B352F0" w:rsidR="0061495E" w:rsidRDefault="00E46913" w:rsidP="009C6957">
      <w:pPr>
        <w:pStyle w:val="Nagwek2"/>
        <w:numPr>
          <w:ilvl w:val="1"/>
          <w:numId w:val="4"/>
        </w:numPr>
        <w:tabs>
          <w:tab w:val="center" w:pos="1620"/>
        </w:tabs>
        <w:spacing w:after="5" w:line="240" w:lineRule="auto"/>
        <w:ind w:left="426" w:hanging="441"/>
      </w:pPr>
      <w:r>
        <w:t>Zakres stosowania ST</w:t>
      </w:r>
      <w:r w:rsidRPr="00E45674">
        <w:t xml:space="preserve"> </w:t>
      </w:r>
    </w:p>
    <w:p w14:paraId="11F2D935" w14:textId="55E4F58B" w:rsidR="0061495E" w:rsidRDefault="00E46913" w:rsidP="00E45674">
      <w:pPr>
        <w:spacing w:line="240" w:lineRule="auto"/>
        <w:ind w:left="-5"/>
      </w:pPr>
      <w:r>
        <w:t>Specyfikacja Techniczna Wykonania i Odbioru Robót, stanowi obow</w:t>
      </w:r>
      <w:r w:rsidR="00E45674">
        <w:t>iązujący dokument przetargowy i </w:t>
      </w:r>
      <w:r>
        <w:t>kontraktowy wchodzący w skład Specyfikacji Warunków Zamówienia jako załącznik zawierający zbiór wymagań w zakresie sposobu wykonania robót budowlanych (objętych przedmiotem zamówienia), obejmujący w szczególności wymagania materiałów, wymagani</w:t>
      </w:r>
      <w:r w:rsidR="00E45674">
        <w:t>a dotyczące sposobu wykonania i </w:t>
      </w:r>
      <w:r>
        <w:t xml:space="preserve">oceny prawidłowości wykonania poszczególnych robót oraz określający zakres prac, które powinny być ujęte w cenach poszczególnych pozycji przedmiaru. STWIOR jako element SIWZ staje się załącznikiem do umowy na wykonawstwo. </w:t>
      </w:r>
    </w:p>
    <w:p w14:paraId="11F2D937" w14:textId="09829CEC" w:rsidR="0061495E" w:rsidRDefault="00E46913" w:rsidP="009C6957">
      <w:pPr>
        <w:pStyle w:val="Nagwek2"/>
        <w:numPr>
          <w:ilvl w:val="1"/>
          <w:numId w:val="4"/>
        </w:numPr>
        <w:tabs>
          <w:tab w:val="center" w:pos="1620"/>
        </w:tabs>
        <w:spacing w:after="120" w:line="240" w:lineRule="auto"/>
        <w:ind w:left="425" w:hanging="442"/>
      </w:pPr>
      <w:r w:rsidRPr="00E45674">
        <w:lastRenderedPageBreak/>
        <w:tab/>
      </w:r>
      <w:r>
        <w:t>Zakres Robót objętych ST</w:t>
      </w:r>
      <w:r w:rsidRPr="00E45674">
        <w:t xml:space="preserve"> </w:t>
      </w:r>
    </w:p>
    <w:p w14:paraId="11F2D939" w14:textId="718F1B65" w:rsidR="0061495E" w:rsidRDefault="00E46913" w:rsidP="009C6957">
      <w:pPr>
        <w:pStyle w:val="Akapitzlist"/>
        <w:numPr>
          <w:ilvl w:val="2"/>
          <w:numId w:val="4"/>
        </w:numPr>
        <w:spacing w:after="253" w:line="240" w:lineRule="auto"/>
        <w:jc w:val="left"/>
      </w:pPr>
      <w:r>
        <w:t xml:space="preserve">Zakres robót oraz nazwy i kody grup, klas oraz kategorii robót. </w:t>
      </w:r>
    </w:p>
    <w:p w14:paraId="11F2D93A" w14:textId="77777777" w:rsidR="0061495E" w:rsidRDefault="00E46913" w:rsidP="00716D83">
      <w:pPr>
        <w:spacing w:after="0" w:line="240" w:lineRule="auto"/>
        <w:ind w:left="-5"/>
      </w:pPr>
      <w:r>
        <w:t xml:space="preserve">Roboty budowlane w szczególności obejmują: </w:t>
      </w:r>
    </w:p>
    <w:p w14:paraId="6BC43C7A" w14:textId="77777777" w:rsidR="00716D83" w:rsidRDefault="00716D83" w:rsidP="00716D83">
      <w:pPr>
        <w:spacing w:after="0" w:line="240" w:lineRule="auto"/>
        <w:ind w:left="-5"/>
      </w:pPr>
    </w:p>
    <w:p w14:paraId="36FBDF25" w14:textId="77777777" w:rsidR="0087112E" w:rsidRPr="0087112E" w:rsidRDefault="0087112E" w:rsidP="00716D83">
      <w:pPr>
        <w:spacing w:after="0" w:line="240" w:lineRule="auto"/>
        <w:ind w:left="-5"/>
        <w:rPr>
          <w:i/>
        </w:rPr>
      </w:pPr>
      <w:r w:rsidRPr="0087112E">
        <w:rPr>
          <w:i/>
        </w:rPr>
        <w:t>45330000-9  - Roboty instalacyjne wodno-kanalizacyjne i sanitarne</w:t>
      </w:r>
    </w:p>
    <w:p w14:paraId="6867DB5E" w14:textId="77777777" w:rsidR="0087112E" w:rsidRDefault="0087112E" w:rsidP="00716D83">
      <w:pPr>
        <w:spacing w:after="0" w:line="240" w:lineRule="auto"/>
        <w:ind w:left="-5"/>
        <w:rPr>
          <w:i/>
        </w:rPr>
      </w:pPr>
      <w:r w:rsidRPr="0087112E">
        <w:rPr>
          <w:i/>
        </w:rPr>
        <w:t>45332000-3  - Roboty instalacyjne wodne i kanalizacyjne</w:t>
      </w:r>
    </w:p>
    <w:p w14:paraId="07CEAF51" w14:textId="77777777" w:rsidR="00716D83" w:rsidRDefault="00716D83" w:rsidP="00716D83">
      <w:pPr>
        <w:spacing w:after="0" w:line="240" w:lineRule="auto"/>
        <w:ind w:left="-5"/>
        <w:rPr>
          <w:i/>
        </w:rPr>
      </w:pPr>
    </w:p>
    <w:p w14:paraId="11F2D94A" w14:textId="2C62E13E" w:rsidR="0061495E" w:rsidRDefault="00E46913" w:rsidP="00716D83">
      <w:pPr>
        <w:spacing w:after="0" w:line="240" w:lineRule="auto"/>
        <w:ind w:left="-5"/>
      </w:pPr>
      <w:r>
        <w:t xml:space="preserve">Nie wymienienie tytułu jakiejkolwiek dziedziny, grupy, podgrupy czy normy nie zwalnia Wykonawcy od obowiązku stosowania wymogów określonych prawem polskim. </w:t>
      </w:r>
    </w:p>
    <w:p w14:paraId="11F2D94B" w14:textId="77777777" w:rsidR="0061495E" w:rsidRDefault="00E46913" w:rsidP="00E45674">
      <w:pPr>
        <w:spacing w:line="240" w:lineRule="auto"/>
        <w:ind w:left="-5"/>
      </w:pPr>
      <w:r>
        <w:t xml:space="preserve">Wykonawca będzie przestrzegał praw autorskich i patentowych. Jest zobowiązany do odpowiedzialności za spełnienie wszystkich wymagań prawnych w odniesieniu do używanych opatentowanych urządzeń lub metod. </w:t>
      </w:r>
    </w:p>
    <w:p w14:paraId="11F2D94D" w14:textId="623C9DD7" w:rsidR="0061495E" w:rsidRDefault="00E46913" w:rsidP="009C6957">
      <w:pPr>
        <w:pStyle w:val="Nagwek2"/>
        <w:numPr>
          <w:ilvl w:val="1"/>
          <w:numId w:val="4"/>
        </w:numPr>
        <w:tabs>
          <w:tab w:val="center" w:pos="1620"/>
        </w:tabs>
        <w:spacing w:after="120" w:line="240" w:lineRule="auto"/>
        <w:ind w:left="425" w:hanging="442"/>
      </w:pPr>
      <w:r>
        <w:t xml:space="preserve"> </w:t>
      </w:r>
      <w:r>
        <w:tab/>
        <w:t xml:space="preserve">Wyszczególnienie prac towarzyszących i robót tymczasowych </w:t>
      </w:r>
    </w:p>
    <w:p w14:paraId="14D9E3EB" w14:textId="77777777" w:rsidR="00450186" w:rsidRPr="00450186" w:rsidRDefault="00450186" w:rsidP="00450186"/>
    <w:p w14:paraId="11F2D94F" w14:textId="336FF36F" w:rsidR="0061495E" w:rsidRDefault="00E45674" w:rsidP="009C6957">
      <w:pPr>
        <w:pStyle w:val="Akapitzlist"/>
        <w:numPr>
          <w:ilvl w:val="0"/>
          <w:numId w:val="6"/>
        </w:numPr>
        <w:spacing w:after="248" w:line="240" w:lineRule="auto"/>
        <w:jc w:val="left"/>
      </w:pPr>
      <w:r>
        <w:t>Wykonanie zabezpieczeń z folii,</w:t>
      </w:r>
    </w:p>
    <w:p w14:paraId="0EBF0109" w14:textId="301DFE4D" w:rsidR="00450186" w:rsidRDefault="00450186" w:rsidP="00450186">
      <w:pPr>
        <w:pStyle w:val="Akapitzlist"/>
        <w:numPr>
          <w:ilvl w:val="0"/>
          <w:numId w:val="6"/>
        </w:numPr>
        <w:spacing w:after="248" w:line="240" w:lineRule="auto"/>
        <w:jc w:val="left"/>
      </w:pPr>
      <w:r w:rsidRPr="00450186">
        <w:t>Demontaż rurociągu stalowego</w:t>
      </w:r>
    </w:p>
    <w:p w14:paraId="545AD1A9" w14:textId="73D3ECE3" w:rsidR="00450186" w:rsidRDefault="00450186" w:rsidP="00450186">
      <w:pPr>
        <w:pStyle w:val="Akapitzlist"/>
        <w:numPr>
          <w:ilvl w:val="0"/>
          <w:numId w:val="6"/>
        </w:numPr>
        <w:spacing w:after="248" w:line="240" w:lineRule="auto"/>
        <w:jc w:val="left"/>
      </w:pPr>
      <w:r w:rsidRPr="00450186">
        <w:t>Demontaż i usunięcie elementów mocujących i podporowych pozostałych po zdemontowanych instalacjach</w:t>
      </w:r>
    </w:p>
    <w:p w14:paraId="11F2D951" w14:textId="1E99BEE7" w:rsidR="0061495E" w:rsidRDefault="00E46913" w:rsidP="009C6957">
      <w:pPr>
        <w:pStyle w:val="Akapitzlist"/>
        <w:numPr>
          <w:ilvl w:val="0"/>
          <w:numId w:val="6"/>
        </w:numPr>
        <w:spacing w:line="240" w:lineRule="auto"/>
      </w:pPr>
      <w:r>
        <w:t>Wywóz gruzu</w:t>
      </w:r>
      <w:r w:rsidR="00E45674">
        <w:t xml:space="preserve">, </w:t>
      </w:r>
    </w:p>
    <w:p w14:paraId="11F2D953" w14:textId="1C505673" w:rsidR="0061495E" w:rsidRDefault="00E46913" w:rsidP="009C6957">
      <w:pPr>
        <w:pStyle w:val="Nagwek2"/>
        <w:numPr>
          <w:ilvl w:val="1"/>
          <w:numId w:val="4"/>
        </w:numPr>
        <w:tabs>
          <w:tab w:val="center" w:pos="1620"/>
        </w:tabs>
        <w:spacing w:after="120" w:line="240" w:lineRule="auto"/>
        <w:ind w:left="425" w:hanging="442"/>
      </w:pPr>
      <w:r>
        <w:t xml:space="preserve"> </w:t>
      </w:r>
      <w:r w:rsidRPr="00E45674">
        <w:tab/>
      </w:r>
      <w:r>
        <w:t>Ogólne wymagania dotyczące Robót</w:t>
      </w:r>
      <w:r w:rsidRPr="00E45674">
        <w:t xml:space="preserve"> </w:t>
      </w:r>
    </w:p>
    <w:p w14:paraId="11F2D955" w14:textId="4ED526C1" w:rsidR="0061495E" w:rsidRDefault="00E46913" w:rsidP="00E45674">
      <w:pPr>
        <w:spacing w:after="216" w:line="240" w:lineRule="auto"/>
        <w:ind w:left="0" w:firstLine="0"/>
      </w:pPr>
      <w:r>
        <w:t xml:space="preserve">Wykonawca jest odpowiedzialny za jakość prac i ich zgodność z dokumentacją kontraktową i techniczną, specyfikacjami technicznymi i instrukcjami zarządzającego realizacją umowy. </w:t>
      </w:r>
    </w:p>
    <w:p w14:paraId="11F2D957" w14:textId="47F581FA" w:rsidR="0061495E" w:rsidRDefault="00E46913" w:rsidP="009C6957">
      <w:pPr>
        <w:pStyle w:val="Akapitzlist"/>
        <w:numPr>
          <w:ilvl w:val="2"/>
          <w:numId w:val="4"/>
        </w:numPr>
        <w:spacing w:after="225" w:line="240" w:lineRule="auto"/>
        <w:jc w:val="left"/>
      </w:pPr>
      <w:r w:rsidRPr="00E45674">
        <w:rPr>
          <w:b/>
        </w:rPr>
        <w:t xml:space="preserve">Przekazanie Terenu Budowy. </w:t>
      </w:r>
    </w:p>
    <w:p w14:paraId="11F2D959" w14:textId="28796C4A" w:rsidR="0061495E" w:rsidRDefault="00E46913" w:rsidP="00E45674">
      <w:pPr>
        <w:spacing w:after="216" w:line="240" w:lineRule="auto"/>
        <w:ind w:left="0" w:firstLine="0"/>
      </w:pPr>
      <w:r>
        <w:t>Zamawiający w terminie określonym w umowie przekaże protokolarnie Wykonawcy Teren Budowy wraz ze wszystkimi wymaganymi uzgodnieniami prawnymi i administracyjnymi</w:t>
      </w:r>
      <w:r w:rsidR="0087112E">
        <w:t>.</w:t>
      </w:r>
      <w:r w:rsidR="00E45674">
        <w:t xml:space="preserve"> </w:t>
      </w:r>
    </w:p>
    <w:p w14:paraId="11F2D95B" w14:textId="59395D2F" w:rsidR="0061495E" w:rsidRPr="00C5326A" w:rsidRDefault="00E46913" w:rsidP="009C6957">
      <w:pPr>
        <w:pStyle w:val="Akapitzlist"/>
        <w:numPr>
          <w:ilvl w:val="2"/>
          <w:numId w:val="4"/>
        </w:numPr>
        <w:spacing w:after="225" w:line="240" w:lineRule="auto"/>
        <w:jc w:val="left"/>
        <w:rPr>
          <w:b/>
          <w:color w:val="auto"/>
        </w:rPr>
      </w:pPr>
      <w:r w:rsidRPr="00C5326A">
        <w:rPr>
          <w:b/>
          <w:color w:val="auto"/>
        </w:rPr>
        <w:t xml:space="preserve">Zgodność Robót z </w:t>
      </w:r>
      <w:r w:rsidR="00835410">
        <w:rPr>
          <w:b/>
          <w:color w:val="auto"/>
        </w:rPr>
        <w:t>ST</w:t>
      </w:r>
      <w:r w:rsidRPr="00C5326A">
        <w:rPr>
          <w:b/>
          <w:color w:val="auto"/>
        </w:rPr>
        <w:t xml:space="preserve">. </w:t>
      </w:r>
    </w:p>
    <w:p w14:paraId="11F2D95D" w14:textId="2DD80BC1" w:rsidR="0061495E" w:rsidRDefault="00C5326A" w:rsidP="006B781F">
      <w:pPr>
        <w:spacing w:after="0" w:line="240" w:lineRule="auto"/>
        <w:ind w:left="0" w:firstLine="0"/>
        <w:jc w:val="left"/>
      </w:pPr>
      <w:r>
        <w:t>Program Funkcjonalno Użytkowy</w:t>
      </w:r>
      <w:r w:rsidR="00E46913">
        <w:t xml:space="preserve"> oraz dodatkowe dokumenty przekazane Wykonawcy stanowią część umowy (kontraktu), a wymagania wyszczególnione choćby w jednym z nich są obowiązujące dla Wykonawcy, tak jakby zawa</w:t>
      </w:r>
      <w:r w:rsidR="00E45674">
        <w:t xml:space="preserve">rte były w całej dokumentacji. </w:t>
      </w:r>
    </w:p>
    <w:p w14:paraId="11F2D961" w14:textId="0C1BAA64" w:rsidR="0061495E" w:rsidRDefault="00E46913" w:rsidP="006B781F">
      <w:pPr>
        <w:spacing w:after="0" w:line="240" w:lineRule="auto"/>
        <w:ind w:left="-5"/>
      </w:pPr>
      <w:r>
        <w:t xml:space="preserve">Wykonawca nie może wykorzystywać błędów lub </w:t>
      </w:r>
      <w:proofErr w:type="spellStart"/>
      <w:r>
        <w:t>opuszczeń</w:t>
      </w:r>
      <w:proofErr w:type="spellEnd"/>
      <w:r>
        <w:t xml:space="preserve"> w dokumentacji, a o ich wykryciu powinien natychmiast powiadomić </w:t>
      </w:r>
      <w:r w:rsidR="00B73AC7">
        <w:t>przedstawiciela Zamawiającego</w:t>
      </w:r>
      <w:r>
        <w:t xml:space="preserve">, który dokona odpowiednich zmian lub poprawek. Wszystkie wykonane roboty i dostarczone materiały będą zgodne z </w:t>
      </w:r>
      <w:r w:rsidR="00835410">
        <w:t>ST</w:t>
      </w:r>
      <w:r>
        <w:t xml:space="preserve">. </w:t>
      </w:r>
    </w:p>
    <w:p w14:paraId="11F2D963" w14:textId="38FA156F" w:rsidR="0061495E" w:rsidRDefault="00E46913" w:rsidP="006B781F">
      <w:pPr>
        <w:spacing w:after="0" w:line="240" w:lineRule="auto"/>
        <w:ind w:left="-5" w:right="4"/>
        <w:jc w:val="left"/>
      </w:pPr>
      <w:r>
        <w:t xml:space="preserve">W przypadku gdy materiały lub </w:t>
      </w:r>
      <w:r w:rsidR="00450186">
        <w:t>r</w:t>
      </w:r>
      <w:r>
        <w:t xml:space="preserve">oboty nie będą w pełni zgodne z </w:t>
      </w:r>
      <w:r w:rsidR="00835410">
        <w:t>ST</w:t>
      </w:r>
      <w:r>
        <w:t xml:space="preserve"> i wpłynie to na niezadowalającą jakość elementu budowli, to takie materiały będą niezwłocznie zastąpione innymi, a </w:t>
      </w:r>
      <w:r w:rsidR="006B781F">
        <w:t>r</w:t>
      </w:r>
      <w:r>
        <w:t xml:space="preserve">oboty rozebrane na koszt wykonawcy. </w:t>
      </w:r>
    </w:p>
    <w:p w14:paraId="1F6FCFBF" w14:textId="77777777" w:rsidR="006B781F" w:rsidRDefault="006B781F" w:rsidP="006B781F">
      <w:pPr>
        <w:spacing w:after="0" w:line="240" w:lineRule="auto"/>
        <w:ind w:left="-5" w:right="4"/>
        <w:jc w:val="left"/>
      </w:pPr>
    </w:p>
    <w:p w14:paraId="11F2D965" w14:textId="68C95930" w:rsidR="0061495E" w:rsidRPr="00E45674" w:rsidRDefault="00E46913" w:rsidP="009C6957">
      <w:pPr>
        <w:pStyle w:val="Akapitzlist"/>
        <w:numPr>
          <w:ilvl w:val="2"/>
          <w:numId w:val="4"/>
        </w:numPr>
        <w:spacing w:after="225" w:line="240" w:lineRule="auto"/>
        <w:jc w:val="left"/>
        <w:rPr>
          <w:b/>
        </w:rPr>
      </w:pPr>
      <w:r w:rsidRPr="00E45674">
        <w:rPr>
          <w:b/>
        </w:rPr>
        <w:t xml:space="preserve">Zabezpieczenie interesów osób trzecich </w:t>
      </w:r>
    </w:p>
    <w:p w14:paraId="11F2D966" w14:textId="77777777" w:rsidR="0061495E" w:rsidRDefault="00E46913" w:rsidP="006B781F">
      <w:pPr>
        <w:spacing w:after="0" w:line="240" w:lineRule="auto"/>
        <w:ind w:left="-5"/>
      </w:pPr>
      <w:r>
        <w:t xml:space="preserve">Wykonawca jest odpowiedzialny za przestrzeganie obowiązujących przepisów oraz powinien zapewnić ochronę własności publicznej i prywatnej. </w:t>
      </w:r>
    </w:p>
    <w:p w14:paraId="11F2D967" w14:textId="77777777" w:rsidR="0061495E" w:rsidRDefault="00E46913" w:rsidP="006B781F">
      <w:pPr>
        <w:spacing w:after="0" w:line="240" w:lineRule="auto"/>
        <w:ind w:left="-5"/>
      </w:pPr>
      <w:r>
        <w:t xml:space="preserve">Wykonawca jest odpowiedzialny za szkody spowodowane w trakcie wykonywania robót budowlanych. </w:t>
      </w:r>
    </w:p>
    <w:p w14:paraId="2D2FCB4C" w14:textId="77777777" w:rsidR="006B781F" w:rsidRDefault="006B781F" w:rsidP="006B781F">
      <w:pPr>
        <w:spacing w:after="0" w:line="240" w:lineRule="auto"/>
        <w:ind w:left="-5"/>
      </w:pPr>
    </w:p>
    <w:p w14:paraId="11F2D969" w14:textId="513F63A0" w:rsidR="0061495E" w:rsidRPr="00E45674" w:rsidRDefault="00E46913" w:rsidP="009C6957">
      <w:pPr>
        <w:pStyle w:val="Akapitzlist"/>
        <w:numPr>
          <w:ilvl w:val="2"/>
          <w:numId w:val="4"/>
        </w:numPr>
        <w:spacing w:after="225" w:line="240" w:lineRule="auto"/>
        <w:jc w:val="left"/>
        <w:rPr>
          <w:b/>
        </w:rPr>
      </w:pPr>
      <w:r w:rsidRPr="00E45674">
        <w:rPr>
          <w:b/>
        </w:rPr>
        <w:t xml:space="preserve">Ochrona środowiska w czasie wykonywania Robót </w:t>
      </w:r>
    </w:p>
    <w:p w14:paraId="11F2D96B" w14:textId="640228EA" w:rsidR="0061495E" w:rsidRDefault="00E46913" w:rsidP="00E45674">
      <w:pPr>
        <w:spacing w:after="216" w:line="240" w:lineRule="auto"/>
        <w:ind w:left="0" w:firstLine="0"/>
      </w:pPr>
      <w:r>
        <w:t xml:space="preserve">Wykonawca będzie podejmował wszelkie niezbędne działania, aby stosować się do przepisów i normatywów z zakresu ochrony środowiska na placu budowy i poza jego terenem. Będzie unikał szkodliwych działań szczególnie w zakresie zanieczyszczeń powietrza, wód gruntowych, nadmiernego hałasu i innych szkodliwych dla środowiska i otoczenia czynników powodowanych działalnością przy wykonywaniu robót. </w:t>
      </w:r>
    </w:p>
    <w:p w14:paraId="11F2D96D" w14:textId="6697A195" w:rsidR="0061495E" w:rsidRPr="00E45674" w:rsidRDefault="00E46913" w:rsidP="009C6957">
      <w:pPr>
        <w:pStyle w:val="Akapitzlist"/>
        <w:numPr>
          <w:ilvl w:val="2"/>
          <w:numId w:val="4"/>
        </w:numPr>
        <w:spacing w:after="225" w:line="240" w:lineRule="auto"/>
        <w:rPr>
          <w:b/>
        </w:rPr>
      </w:pPr>
      <w:r w:rsidRPr="00E45674">
        <w:rPr>
          <w:b/>
        </w:rPr>
        <w:t xml:space="preserve">Warunki bezpieczeństwa pracy i ochrona przeciwpożarowa na budowie </w:t>
      </w:r>
    </w:p>
    <w:p w14:paraId="11F2D970" w14:textId="1E82A7D4" w:rsidR="0061495E" w:rsidRDefault="00E46913" w:rsidP="006B781F">
      <w:pPr>
        <w:spacing w:after="216" w:line="240" w:lineRule="auto"/>
        <w:ind w:left="0" w:firstLine="0"/>
      </w:pPr>
      <w:r>
        <w:t xml:space="preserve"> Wykonawca będzie przestrzegał przy realizacji robót przepisów BHP, a w szczególności zobowiązany jest wykluczyć pracę pracowników w warunkach niebezpiecznych, szkodliwych dla zdrowia i nie spełniających odpowiednich wymagań sanitarnych. Wykonawca dostarczy na budowę i będzie utrzymywał wyposażenie konieczne dla zapewnienia bezpieczeństwa, a także zapewni odzież ochronną dla </w:t>
      </w:r>
      <w:r>
        <w:lastRenderedPageBreak/>
        <w:t>pracowników zatrudnionych na placu budowy.</w:t>
      </w:r>
      <w:r w:rsidR="006B781F">
        <w:t xml:space="preserve"> </w:t>
      </w:r>
      <w:r>
        <w:t>Wykonawca będzie stale utrzymywał wyposażenie przeciwpożarowe</w:t>
      </w:r>
      <w:r w:rsidR="00E45674">
        <w:t xml:space="preserve"> w stanie gotowości, zgodnie z </w:t>
      </w:r>
      <w:r>
        <w:t xml:space="preserve">zaleceniami odpowiednich przepisów bezpieczeństwa przeciwpożarowego. </w:t>
      </w:r>
    </w:p>
    <w:p w14:paraId="11F2D972" w14:textId="6A348DF6" w:rsidR="0061495E" w:rsidRPr="00E45674" w:rsidRDefault="00E45674" w:rsidP="009C6957">
      <w:pPr>
        <w:pStyle w:val="Akapitzlist"/>
        <w:numPr>
          <w:ilvl w:val="2"/>
          <w:numId w:val="4"/>
        </w:numPr>
        <w:spacing w:after="225" w:line="240" w:lineRule="auto"/>
        <w:rPr>
          <w:b/>
        </w:rPr>
      </w:pPr>
      <w:r>
        <w:rPr>
          <w:b/>
        </w:rPr>
        <w:t xml:space="preserve"> Organizacja plac</w:t>
      </w:r>
      <w:r w:rsidR="00E46913" w:rsidRPr="00E45674">
        <w:rPr>
          <w:b/>
        </w:rPr>
        <w:t xml:space="preserve">u budowy </w:t>
      </w:r>
    </w:p>
    <w:p w14:paraId="11F2D974" w14:textId="436FC779" w:rsidR="0061495E" w:rsidRDefault="00E46913" w:rsidP="00E45674">
      <w:pPr>
        <w:spacing w:after="253" w:line="240" w:lineRule="auto"/>
        <w:ind w:left="0" w:firstLine="0"/>
        <w:jc w:val="left"/>
      </w:pPr>
      <w:r>
        <w:t xml:space="preserve">Wykonawca będzie zobowiązany do: </w:t>
      </w:r>
    </w:p>
    <w:p w14:paraId="11F2D975" w14:textId="64D4A782" w:rsidR="0061495E" w:rsidRDefault="00E45674" w:rsidP="009C6957">
      <w:pPr>
        <w:numPr>
          <w:ilvl w:val="0"/>
          <w:numId w:val="2"/>
        </w:numPr>
        <w:spacing w:after="80" w:line="240" w:lineRule="auto"/>
        <w:ind w:left="709" w:hanging="709"/>
      </w:pPr>
      <w:r>
        <w:t>u</w:t>
      </w:r>
      <w:r w:rsidR="00E46913">
        <w:t xml:space="preserve">trzymania porządku na placu budowy; </w:t>
      </w:r>
    </w:p>
    <w:p w14:paraId="11F2D976" w14:textId="05B13DB9" w:rsidR="0061495E" w:rsidRDefault="00E45674" w:rsidP="009C6957">
      <w:pPr>
        <w:numPr>
          <w:ilvl w:val="0"/>
          <w:numId w:val="2"/>
        </w:numPr>
        <w:spacing w:after="80" w:line="240" w:lineRule="auto"/>
        <w:ind w:left="709" w:hanging="709"/>
      </w:pPr>
      <w:r>
        <w:t>s</w:t>
      </w:r>
      <w:r w:rsidR="00E46913">
        <w:t xml:space="preserve">kładowania materiałów i elementów budowlanych; </w:t>
      </w:r>
    </w:p>
    <w:p w14:paraId="11F2D977" w14:textId="4D60D422" w:rsidR="0061495E" w:rsidRDefault="00E45674" w:rsidP="009C6957">
      <w:pPr>
        <w:numPr>
          <w:ilvl w:val="0"/>
          <w:numId w:val="2"/>
        </w:numPr>
        <w:spacing w:after="80" w:line="240" w:lineRule="auto"/>
        <w:ind w:left="709" w:hanging="709"/>
      </w:pPr>
      <w:r>
        <w:t>u</w:t>
      </w:r>
      <w:r w:rsidR="00E46913">
        <w:t xml:space="preserve">trzymania w czystości placu budowy. </w:t>
      </w:r>
    </w:p>
    <w:p w14:paraId="491E1AFA" w14:textId="77777777" w:rsidR="006B781F" w:rsidRDefault="006B781F" w:rsidP="006B781F">
      <w:pPr>
        <w:spacing w:after="80" w:line="240" w:lineRule="auto"/>
        <w:ind w:left="709" w:firstLine="0"/>
      </w:pPr>
    </w:p>
    <w:p w14:paraId="11F2D978" w14:textId="40CBA210" w:rsidR="0061495E" w:rsidRPr="006B781F" w:rsidRDefault="006B781F" w:rsidP="00450186">
      <w:pPr>
        <w:spacing w:after="160" w:line="259" w:lineRule="auto"/>
        <w:ind w:left="0" w:firstLine="0"/>
        <w:jc w:val="left"/>
        <w:rPr>
          <w:b/>
          <w:bCs/>
        </w:rPr>
      </w:pPr>
      <w:r w:rsidRPr="006B781F">
        <w:rPr>
          <w:b/>
          <w:bCs/>
        </w:rPr>
        <w:t xml:space="preserve">1.7 </w:t>
      </w:r>
      <w:r w:rsidR="00E46913" w:rsidRPr="006B781F">
        <w:rPr>
          <w:b/>
          <w:bCs/>
        </w:rPr>
        <w:t xml:space="preserve">Określenia podstawowe </w:t>
      </w:r>
    </w:p>
    <w:p w14:paraId="11F2D98A" w14:textId="7D440C17" w:rsidR="0061495E" w:rsidRDefault="00E46913" w:rsidP="00E45674">
      <w:pPr>
        <w:spacing w:line="240" w:lineRule="auto"/>
        <w:ind w:left="-5"/>
      </w:pPr>
      <w:r>
        <w:rPr>
          <w:i/>
        </w:rPr>
        <w:t>Odbiór częściowy (robót budowlan</w:t>
      </w:r>
      <w:r w:rsidR="00EC708B">
        <w:rPr>
          <w:i/>
        </w:rPr>
        <w:t>o-instalacyjnych</w:t>
      </w:r>
      <w:r>
        <w:rPr>
          <w:i/>
        </w:rPr>
        <w:t xml:space="preserve">) </w:t>
      </w:r>
      <w:r>
        <w:t>– nieformalna nazwa odbioru robót ulegających zakryciu i zanikających, a także dokonywanie prób i sprawdzeń instalacji</w:t>
      </w:r>
      <w:r w:rsidR="00EC708B">
        <w:t>.</w:t>
      </w:r>
      <w:r>
        <w:t xml:space="preserve"> Odbiorem częściowym nazywa się także odbiór części </w:t>
      </w:r>
      <w:r w:rsidR="00EC708B">
        <w:t>instalacji</w:t>
      </w:r>
      <w:r>
        <w:t xml:space="preserve"> wykonane</w:t>
      </w:r>
      <w:r w:rsidR="00EC708B">
        <w:t>j</w:t>
      </w:r>
      <w:r>
        <w:t xml:space="preserve"> w stanie nadającym się do użytkowania, przed zgłoszeniem do odbioru całe</w:t>
      </w:r>
      <w:r w:rsidR="00EC708B">
        <w:t>j</w:t>
      </w:r>
      <w:r>
        <w:t xml:space="preserve"> </w:t>
      </w:r>
      <w:r w:rsidR="00EC708B">
        <w:t>instalacji wodociągowej</w:t>
      </w:r>
      <w:r>
        <w:t xml:space="preserve">, który jest traktowany jako „odbiór końcowy”. </w:t>
      </w:r>
    </w:p>
    <w:p w14:paraId="11F2D98C" w14:textId="1BEDBECE" w:rsidR="0061495E" w:rsidRDefault="00E46913" w:rsidP="00E45674">
      <w:pPr>
        <w:spacing w:line="240" w:lineRule="auto"/>
        <w:ind w:left="-5"/>
      </w:pPr>
      <w:r>
        <w:rPr>
          <w:i/>
        </w:rPr>
        <w:t>Odbiór gotowe</w:t>
      </w:r>
      <w:r w:rsidR="00EC708B">
        <w:rPr>
          <w:i/>
        </w:rPr>
        <w:t>j</w:t>
      </w:r>
      <w:r>
        <w:rPr>
          <w:i/>
        </w:rPr>
        <w:t xml:space="preserve"> </w:t>
      </w:r>
      <w:r w:rsidR="00EC708B">
        <w:rPr>
          <w:i/>
        </w:rPr>
        <w:t>instalacji wodociągowej</w:t>
      </w:r>
      <w:r>
        <w:rPr>
          <w:i/>
        </w:rPr>
        <w:t xml:space="preserve"> </w:t>
      </w:r>
      <w:r>
        <w:t xml:space="preserve">– formalna nazwa czynności zwanym też „odbiorem końcowym”, polegającym na protokolarnym przejęciu (odbiorze) od wykonawcy </w:t>
      </w:r>
      <w:r w:rsidR="00EC708B">
        <w:t>całej instalacji wodociągowej</w:t>
      </w:r>
      <w:r>
        <w:t xml:space="preserve"> przez osobę lub grupę osób o odpowiednich kwalifikacjach zawodowych, wyznaczoną przez inwestora. Odbioru dokonuje się po zgłoszeniu przez kierownika budowy faktu zakończenia robót, łącznie z uporządkowaniem terenu budowy i ewentualnie terenów przyległych, wykorzystywanych jako plac budowy. </w:t>
      </w:r>
    </w:p>
    <w:p w14:paraId="11F2D990" w14:textId="77777777" w:rsidR="0061495E" w:rsidRDefault="00E46913" w:rsidP="00E45674">
      <w:pPr>
        <w:spacing w:line="240" w:lineRule="auto"/>
        <w:ind w:left="-5"/>
      </w:pPr>
      <w:r>
        <w:rPr>
          <w:i/>
        </w:rPr>
        <w:t xml:space="preserve">Wykonawca – </w:t>
      </w:r>
      <w:r>
        <w:t xml:space="preserve">oznacza generalnego wykonawcę oraz wszelkich podwykonawców bądź dostawców materiałów i usług objętych umową z Zamawiającym. </w:t>
      </w:r>
    </w:p>
    <w:p w14:paraId="11F2D992" w14:textId="035AC1F2" w:rsidR="0061495E" w:rsidRDefault="00E46913" w:rsidP="00E45674">
      <w:pPr>
        <w:spacing w:line="240" w:lineRule="auto"/>
        <w:ind w:left="-5"/>
      </w:pPr>
      <w:r>
        <w:rPr>
          <w:i/>
        </w:rPr>
        <w:t xml:space="preserve">Zamawiający – </w:t>
      </w:r>
      <w:r>
        <w:t xml:space="preserve">należy przez to rozumieć Inwestora przedsięwzięcia tj. </w:t>
      </w:r>
      <w:r w:rsidR="005263C6">
        <w:t>Mazowiecki Szpital Wojewódzki im .św. Jana Pawła II w Siedlcach Sp. z o.o.</w:t>
      </w:r>
    </w:p>
    <w:p w14:paraId="11F2D994" w14:textId="77777777" w:rsidR="0061495E" w:rsidRDefault="00E46913" w:rsidP="00E45674">
      <w:pPr>
        <w:spacing w:line="240" w:lineRule="auto"/>
        <w:ind w:left="-5"/>
      </w:pPr>
      <w:r>
        <w:rPr>
          <w:i/>
        </w:rPr>
        <w:t xml:space="preserve">Wyrób budowlany </w:t>
      </w:r>
      <w:r>
        <w:t xml:space="preserve">– należy przez to rozumieć wyrób w rozumieniu przepisów o wyrobach budowlanych wytworzony w celu wbudowania, wmontowania, zainstalowania lub zastosowania w sposób trwały w obiekcie budowlanym wprowadzony do obrotu jako wyrób pojedynczy lub jako zestaw wyrobów do stosowania we wzajemnym połączeniu stanowiącym integralną całość użytkową. </w:t>
      </w:r>
    </w:p>
    <w:p w14:paraId="11F2D996" w14:textId="40C5C057" w:rsidR="0061495E" w:rsidRPr="005263C6" w:rsidRDefault="005263C6" w:rsidP="009C6957">
      <w:pPr>
        <w:pStyle w:val="Akapitzlist"/>
        <w:numPr>
          <w:ilvl w:val="0"/>
          <w:numId w:val="5"/>
        </w:numPr>
        <w:spacing w:after="246" w:line="240" w:lineRule="auto"/>
        <w:jc w:val="left"/>
        <w:rPr>
          <w:b/>
        </w:rPr>
      </w:pPr>
      <w:r>
        <w:rPr>
          <w:b/>
        </w:rPr>
        <w:t>M</w:t>
      </w:r>
      <w:r w:rsidR="00E46913" w:rsidRPr="005263C6">
        <w:rPr>
          <w:b/>
        </w:rPr>
        <w:t xml:space="preserve">ATERIAŁY </w:t>
      </w:r>
    </w:p>
    <w:p w14:paraId="11F2D998" w14:textId="5718CA59" w:rsidR="0061495E" w:rsidRDefault="00E46913" w:rsidP="009C6957">
      <w:pPr>
        <w:pStyle w:val="Nagwek2"/>
        <w:numPr>
          <w:ilvl w:val="1"/>
          <w:numId w:val="5"/>
        </w:numPr>
        <w:tabs>
          <w:tab w:val="center" w:pos="1456"/>
        </w:tabs>
        <w:spacing w:after="120" w:line="240" w:lineRule="auto"/>
        <w:ind w:left="425" w:hanging="425"/>
      </w:pPr>
      <w:r>
        <w:t xml:space="preserve">Warunki ogólne </w:t>
      </w:r>
    </w:p>
    <w:p w14:paraId="11F2D999" w14:textId="0F44F7FA" w:rsidR="0061495E" w:rsidRDefault="00E46913" w:rsidP="006B781F">
      <w:pPr>
        <w:spacing w:after="0" w:line="240" w:lineRule="auto"/>
        <w:ind w:left="-5"/>
      </w:pPr>
      <w:r>
        <w:t>Przy wykonywaniu robót budowlan</w:t>
      </w:r>
      <w:r w:rsidR="00450186">
        <w:t>o-instalacyjnych</w:t>
      </w:r>
      <w:r>
        <w:t xml:space="preserve"> mogą być stosowane wyłączenie wyroby budowlane o właściwościach użytkowych umożliwiających prawidłowo zaprojektowanym i wykonanym obiektom budowlanym spełnienie wymagań podstawowych, określonych w art. 5 ust. 1 pkt. 1 ustawy Prawo budowlane – dopuszczone do obrotu i powszechnego lub jednostkowego stosowania w budownictwie. </w:t>
      </w:r>
    </w:p>
    <w:p w14:paraId="11F2D99A" w14:textId="77777777" w:rsidR="0061495E" w:rsidRDefault="00E46913" w:rsidP="006B781F">
      <w:pPr>
        <w:spacing w:after="0" w:line="240" w:lineRule="auto"/>
        <w:ind w:left="-5"/>
      </w:pPr>
      <w:r>
        <w:t xml:space="preserve">Wykonawca jest odpowiedzialny, aby wszystkie materiały, elementy budowlane i urządzenia wbudowane, montowane lub instalowane odpowiadały wymaganiom określonym a art. 10 ustawy Prawo budowlane. </w:t>
      </w:r>
    </w:p>
    <w:p w14:paraId="11F2D99B" w14:textId="63E9E0B9" w:rsidR="0061495E" w:rsidRDefault="00E46913" w:rsidP="006B781F">
      <w:pPr>
        <w:spacing w:after="0" w:line="240" w:lineRule="auto"/>
        <w:ind w:left="-5"/>
      </w:pPr>
      <w:r>
        <w:t xml:space="preserve">Wykonawca przedstawi </w:t>
      </w:r>
      <w:r w:rsidR="0074090D">
        <w:t>Zamawiającemu</w:t>
      </w:r>
      <w:r>
        <w:t xml:space="preserve"> szczegółowe informacje dotyczące, zamawiania lub wydobywania materiałów i odpowiednie aprobaty techniczne do zatwierdzenia przez </w:t>
      </w:r>
      <w:r w:rsidR="0074090D">
        <w:t>Zamawiającego</w:t>
      </w:r>
      <w:r>
        <w:t xml:space="preserve">. Wykonawca zobowiązany jest do prowadzenia ciągłych badań określonych w </w:t>
      </w:r>
      <w:r w:rsidR="00835410">
        <w:t>ST</w:t>
      </w:r>
      <w:r>
        <w:t xml:space="preserve"> w celu udokumentowania że materiały uzyskane z dopuszczalnego źródła spełniają wymagania </w:t>
      </w:r>
      <w:r w:rsidR="00835410">
        <w:t>ST</w:t>
      </w:r>
      <w:r>
        <w:t xml:space="preserve"> w czasie postępu robót. </w:t>
      </w:r>
    </w:p>
    <w:p w14:paraId="11F2D99C" w14:textId="77777777" w:rsidR="0061495E" w:rsidRDefault="00E46913" w:rsidP="006B781F">
      <w:pPr>
        <w:spacing w:after="0" w:line="240" w:lineRule="auto"/>
        <w:ind w:left="-6" w:hanging="11"/>
      </w:pPr>
      <w:r>
        <w:t xml:space="preserve">Pozostałe materiały budowlane powinny spełniać wymagania jakościowe określone Polskimi Normami, aprobatami technicznymi, o których mowa w Szczegółowych Specyfikacjach Technicznych. </w:t>
      </w:r>
    </w:p>
    <w:p w14:paraId="1169D6BF" w14:textId="77777777" w:rsidR="006B781F" w:rsidRDefault="006B781F" w:rsidP="006B781F">
      <w:pPr>
        <w:spacing w:after="0" w:line="240" w:lineRule="auto"/>
        <w:ind w:left="-6" w:hanging="11"/>
      </w:pPr>
    </w:p>
    <w:p w14:paraId="11F2D99E" w14:textId="2D6F1C7E" w:rsidR="0061495E" w:rsidRDefault="00E46913" w:rsidP="009C6957">
      <w:pPr>
        <w:pStyle w:val="Nagwek2"/>
        <w:numPr>
          <w:ilvl w:val="1"/>
          <w:numId w:val="5"/>
        </w:numPr>
        <w:tabs>
          <w:tab w:val="center" w:pos="1456"/>
        </w:tabs>
        <w:spacing w:after="120" w:line="240" w:lineRule="auto"/>
        <w:ind w:left="425" w:hanging="425"/>
      </w:pPr>
      <w:r>
        <w:tab/>
        <w:t xml:space="preserve">Materiały nie odpowiadające wymaganiom jakościowym </w:t>
      </w:r>
    </w:p>
    <w:p w14:paraId="11F2D9A0" w14:textId="77731044" w:rsidR="0061495E" w:rsidRDefault="00E46913" w:rsidP="006B781F">
      <w:pPr>
        <w:spacing w:after="0" w:line="240" w:lineRule="auto"/>
        <w:ind w:left="0" w:firstLine="0"/>
        <w:jc w:val="left"/>
      </w:pPr>
      <w:r>
        <w:t xml:space="preserve">Materiały nieodpowiadające wymaganiom jakościowym zostaną przez Wykonawcę wywiezione z terenu budowy, bądź złożone w miejscu wskazanym przez </w:t>
      </w:r>
      <w:bookmarkStart w:id="0" w:name="_Hlk225845744"/>
      <w:r w:rsidR="005263C6">
        <w:t>Zamawiającego</w:t>
      </w:r>
      <w:bookmarkEnd w:id="0"/>
      <w:r>
        <w:t xml:space="preserve">. </w:t>
      </w:r>
    </w:p>
    <w:p w14:paraId="11F2D9A1" w14:textId="77777777" w:rsidR="0061495E" w:rsidRDefault="00E46913" w:rsidP="006B781F">
      <w:pPr>
        <w:spacing w:after="0" w:line="240" w:lineRule="auto"/>
        <w:ind w:left="-6" w:hanging="11"/>
      </w:pPr>
      <w:r>
        <w:t xml:space="preserve">Każdy rodzaj robót, w którym znajdują się niezbadane i nie zaakceptowane materiały, Wykonawca wykonuje na własne ryzyko, licząc się z jego nie przyjęciem i niezapłaceniem. </w:t>
      </w:r>
    </w:p>
    <w:p w14:paraId="41F9F5D0" w14:textId="77777777" w:rsidR="006B781F" w:rsidRDefault="006B781F" w:rsidP="006B781F">
      <w:pPr>
        <w:spacing w:after="0" w:line="240" w:lineRule="auto"/>
        <w:ind w:left="-6" w:hanging="11"/>
      </w:pPr>
    </w:p>
    <w:p w14:paraId="11F2D9A3" w14:textId="0EE842B8" w:rsidR="0061495E" w:rsidRDefault="00E46913" w:rsidP="009C6957">
      <w:pPr>
        <w:pStyle w:val="Nagwek2"/>
        <w:numPr>
          <w:ilvl w:val="1"/>
          <w:numId w:val="5"/>
        </w:numPr>
        <w:tabs>
          <w:tab w:val="center" w:pos="1456"/>
        </w:tabs>
        <w:spacing w:after="120" w:line="240" w:lineRule="auto"/>
        <w:ind w:left="425" w:hanging="425"/>
      </w:pPr>
      <w:r>
        <w:tab/>
        <w:t>Przechowywanie i składowanie materiałów</w:t>
      </w:r>
      <w:r w:rsidRPr="005263C6">
        <w:t xml:space="preserve"> </w:t>
      </w:r>
    </w:p>
    <w:p w14:paraId="11F2D9A5" w14:textId="77F69A9E" w:rsidR="0061495E" w:rsidRDefault="00E46913" w:rsidP="005263C6">
      <w:pPr>
        <w:spacing w:after="216" w:line="240" w:lineRule="auto"/>
        <w:ind w:left="0" w:firstLine="0"/>
      </w:pPr>
      <w:r>
        <w:t xml:space="preserve">Wykonawca zapewni, aby tymczasowo składowane materiały, do czasu, gdy będą one potrzebne do robót, były zabezpieczone przed zanieczyszczeniem, zachowały swoją jakość i właściwość do robót i były </w:t>
      </w:r>
      <w:r>
        <w:lastRenderedPageBreak/>
        <w:t xml:space="preserve">dostępne do kontroli przez </w:t>
      </w:r>
      <w:r w:rsidR="0074090D" w:rsidRPr="0074090D">
        <w:t>Zamawiającego</w:t>
      </w:r>
      <w:r>
        <w:t xml:space="preserve">. Miejsca czasowego składowania materiałów będą zlokalizowane w obrębie terenu budowy w miejscach uzgodnionych z </w:t>
      </w:r>
      <w:r w:rsidR="0074090D" w:rsidRPr="0074090D">
        <w:t>Zamawiając</w:t>
      </w:r>
      <w:r w:rsidR="0074090D">
        <w:t>ym</w:t>
      </w:r>
      <w:r>
        <w:t xml:space="preserve">. </w:t>
      </w:r>
    </w:p>
    <w:p w14:paraId="11F2D9A7" w14:textId="671D7D71" w:rsidR="0061495E" w:rsidRDefault="00E46913" w:rsidP="009C6957">
      <w:pPr>
        <w:pStyle w:val="Nagwek2"/>
        <w:numPr>
          <w:ilvl w:val="1"/>
          <w:numId w:val="5"/>
        </w:numPr>
        <w:tabs>
          <w:tab w:val="center" w:pos="1456"/>
        </w:tabs>
        <w:spacing w:after="120" w:line="240" w:lineRule="auto"/>
        <w:ind w:left="425" w:hanging="425"/>
      </w:pPr>
      <w:r>
        <w:tab/>
        <w:t xml:space="preserve">Wariantowe stosowanie materiałów. </w:t>
      </w:r>
    </w:p>
    <w:p w14:paraId="11F2D9A9" w14:textId="3A2A1E3B" w:rsidR="0061495E" w:rsidRDefault="00E46913" w:rsidP="005263C6">
      <w:pPr>
        <w:spacing w:after="216" w:line="240" w:lineRule="auto"/>
        <w:ind w:left="0" w:firstLine="0"/>
      </w:pPr>
      <w:r>
        <w:t xml:space="preserve">Wykonawca powiadomi </w:t>
      </w:r>
      <w:r w:rsidR="00B73AC7">
        <w:t>Zamawiającego</w:t>
      </w:r>
      <w:r>
        <w:t xml:space="preserve"> o swoim zamiarze </w:t>
      </w:r>
      <w:r w:rsidR="005263C6">
        <w:t xml:space="preserve">zastosowania wariantowego materiałów </w:t>
      </w:r>
      <w:r>
        <w:t xml:space="preserve">co najmniej </w:t>
      </w:r>
      <w:r w:rsidR="00B73AC7">
        <w:t>1</w:t>
      </w:r>
      <w:r>
        <w:t xml:space="preserve"> ty</w:t>
      </w:r>
      <w:r w:rsidR="00B73AC7">
        <w:t>dzień</w:t>
      </w:r>
      <w:r>
        <w:t xml:space="preserve"> przed użyciem materiału, albo w okresie dłuższym</w:t>
      </w:r>
      <w:r w:rsidR="00B73AC7">
        <w:t>.</w:t>
      </w:r>
      <w:r>
        <w:t xml:space="preserve"> </w:t>
      </w:r>
    </w:p>
    <w:p w14:paraId="163EBE1D" w14:textId="19613CE4" w:rsidR="00AE6585" w:rsidRPr="005263C6" w:rsidRDefault="00AE6585" w:rsidP="009C6957">
      <w:pPr>
        <w:pStyle w:val="Nagwek2"/>
        <w:numPr>
          <w:ilvl w:val="1"/>
          <w:numId w:val="5"/>
        </w:numPr>
        <w:tabs>
          <w:tab w:val="center" w:pos="1456"/>
        </w:tabs>
        <w:spacing w:after="120" w:line="240" w:lineRule="auto"/>
        <w:ind w:left="425" w:hanging="425"/>
      </w:pPr>
      <w:r w:rsidRPr="00755713">
        <w:tab/>
        <w:t>Równoważność norm i zbiorów przepisów prawnych.</w:t>
      </w:r>
    </w:p>
    <w:p w14:paraId="11F2D9AA" w14:textId="2BC4C375" w:rsidR="0061495E" w:rsidRDefault="00755713" w:rsidP="00E45674">
      <w:pPr>
        <w:spacing w:line="240" w:lineRule="auto"/>
        <w:ind w:left="-5"/>
      </w:pPr>
      <w:r>
        <w:t>Gdziekolwiek powoływane są konkretne normy lub przepisy, które spełniać mają materiały, wyposażenie, sprzęt i inne dostarczane towary oraz wykonane i zbadane roboty, będą obowiązywać postanowienia najnowszego wydania lub poprawionego wydania powołanych norm i przepisów o ile w dokumentacji nie postanowiono inaczej. W przypadku, gdy powołane normy i przepisy są państwowe lub odnoszą się do konkretnego kraju lub regionu, mogą być stosowane inne odpowiednio normy zapewniające zasadniczo równy lub wyższy poziom wykonania niż powołane normy lub przepisy</w:t>
      </w:r>
      <w:r w:rsidR="004C5D9E">
        <w:t xml:space="preserve">, pod warunkiem ich sprawdzenia i pisemnego zatwierdzenia przez </w:t>
      </w:r>
      <w:r w:rsidR="0074090D" w:rsidRPr="0074090D">
        <w:t>Zamawiającego</w:t>
      </w:r>
      <w:r w:rsidR="004C5D9E">
        <w:t>.</w:t>
      </w:r>
    </w:p>
    <w:p w14:paraId="11F2D9AB" w14:textId="262915E6" w:rsidR="0061495E" w:rsidRPr="005263C6" w:rsidRDefault="00E46913" w:rsidP="009C6957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jc w:val="left"/>
        <w:rPr>
          <w:b/>
        </w:rPr>
      </w:pPr>
      <w:r w:rsidRPr="005263C6">
        <w:rPr>
          <w:b/>
        </w:rPr>
        <w:t xml:space="preserve">SPRZĘT </w:t>
      </w:r>
    </w:p>
    <w:p w14:paraId="11F2D9AC" w14:textId="268CE51B" w:rsidR="0061495E" w:rsidRDefault="00E46913" w:rsidP="006B781F">
      <w:pPr>
        <w:spacing w:after="0" w:line="240" w:lineRule="auto"/>
        <w:ind w:left="-6" w:hanging="11"/>
      </w:pPr>
      <w:r>
        <w:t xml:space="preserve">Wykonawca jest zobowiązany do używania jedynie takiego sprzętu, który nie spowoduje niekorzystnego wpływu na jakość wykonywanych robót. Sprzęt używany do robót powinien być zgodny z ofertą Wykonawcy i powinien odpowiadać pod względem typów i ilości wskazaniom zawartym w </w:t>
      </w:r>
      <w:r w:rsidR="00835410">
        <w:t>ST</w:t>
      </w:r>
      <w:r>
        <w:t xml:space="preserve">, programie zapewnienia jakości lub projekcie organizacji robót, zaakceptowanym </w:t>
      </w:r>
      <w:r w:rsidR="00336D95">
        <w:t xml:space="preserve">przez </w:t>
      </w:r>
      <w:r w:rsidR="005263C6">
        <w:t>Zamawiającego</w:t>
      </w:r>
      <w:r>
        <w:t xml:space="preserve">. </w:t>
      </w:r>
    </w:p>
    <w:p w14:paraId="11F2D9AD" w14:textId="12E43EED" w:rsidR="0061495E" w:rsidRDefault="00E46913" w:rsidP="006B781F">
      <w:pPr>
        <w:spacing w:after="0" w:line="240" w:lineRule="auto"/>
        <w:ind w:left="-6" w:hanging="11"/>
      </w:pPr>
      <w:r>
        <w:t>Liczba i wydajność sprzętu będzie gwarantować przeprowadzenie robót, zgodnie z zasadami określo</w:t>
      </w:r>
      <w:r w:rsidR="005263C6">
        <w:t xml:space="preserve">nymi w dokumentacji, </w:t>
      </w:r>
      <w:r w:rsidR="00835410">
        <w:t>ST</w:t>
      </w:r>
      <w:r w:rsidR="005263C6">
        <w:t xml:space="preserve"> i wskazaniach Zamawiającego </w:t>
      </w:r>
      <w:r>
        <w:t xml:space="preserve">w terminie przewidzianym umową. </w:t>
      </w:r>
    </w:p>
    <w:p w14:paraId="11F2D9AE" w14:textId="77777777" w:rsidR="0061495E" w:rsidRDefault="00E46913" w:rsidP="006B781F">
      <w:pPr>
        <w:spacing w:after="0" w:line="240" w:lineRule="auto"/>
        <w:ind w:left="-6" w:hanging="11"/>
      </w:pPr>
      <w:r>
        <w:t xml:space="preserve">Sprzęt będący własnością Wykonawcy lub wynajęty do wykonania robót ma być utrzymywany w dobrym stanie i gotowości do pracy. Będzie spełniał normy ochrony środowiska i przepisy dotyczące jego użytkowania. </w:t>
      </w:r>
    </w:p>
    <w:p w14:paraId="11F2D9AF" w14:textId="7412EC09" w:rsidR="0061495E" w:rsidRDefault="00E46913" w:rsidP="006B781F">
      <w:pPr>
        <w:spacing w:after="0" w:line="240" w:lineRule="auto"/>
        <w:ind w:left="-6" w:hanging="11"/>
      </w:pPr>
      <w:r>
        <w:t xml:space="preserve">Wykonawca dostarczy </w:t>
      </w:r>
      <w:r w:rsidR="005263C6">
        <w:t xml:space="preserve">Zamawiającemu </w:t>
      </w:r>
      <w:r>
        <w:t xml:space="preserve">kopie dokumentów potwierdzających dopuszczenie sprzętu do użytkowania tam gdzie jest to wymagane przepisami. </w:t>
      </w:r>
    </w:p>
    <w:p w14:paraId="11F2D9B0" w14:textId="3CB1A33D" w:rsidR="0061495E" w:rsidRDefault="00E46913" w:rsidP="006B781F">
      <w:pPr>
        <w:spacing w:after="0" w:line="240" w:lineRule="auto"/>
        <w:ind w:left="-6" w:hanging="11"/>
      </w:pPr>
      <w:r>
        <w:t xml:space="preserve">Jeżeli dokumentacja kosztorysowa lub </w:t>
      </w:r>
      <w:r w:rsidR="00835410">
        <w:t>ST</w:t>
      </w:r>
      <w:r>
        <w:t xml:space="preserve"> przewidują możliwość wariantowego użycia sprzętu przy wykonywanych robotach, wykonawca powiadomi </w:t>
      </w:r>
      <w:r w:rsidR="00336D95" w:rsidRPr="00336D95">
        <w:t>Zamawiającego</w:t>
      </w:r>
      <w:r>
        <w:t xml:space="preserve"> o swoim zamiarze wyboru i uzyska jego akceptację przed użyciem sprzętu. Wybrany sprzęt, po akceptacji </w:t>
      </w:r>
      <w:r w:rsidR="00336D95" w:rsidRPr="00336D95">
        <w:t>Zamawiającego</w:t>
      </w:r>
      <w:r>
        <w:t xml:space="preserve">, nie może być później zmieniany bez jego zgody. </w:t>
      </w:r>
    </w:p>
    <w:p w14:paraId="11F2D9B1" w14:textId="77777777" w:rsidR="0061495E" w:rsidRDefault="00E46913" w:rsidP="006B781F">
      <w:pPr>
        <w:spacing w:after="0" w:line="240" w:lineRule="auto"/>
        <w:ind w:left="-6" w:hanging="11"/>
      </w:pPr>
      <w:r>
        <w:t xml:space="preserve">Jakikolwiek sprzęt, maszyny i urządzenia nie gwarantujące realizację umowy mogą być niedopuszczone do realizacji robót. </w:t>
      </w:r>
    </w:p>
    <w:p w14:paraId="11F2D9B2" w14:textId="77777777" w:rsidR="0061495E" w:rsidRDefault="00E46913" w:rsidP="006B781F">
      <w:pPr>
        <w:spacing w:after="0" w:line="240" w:lineRule="auto"/>
        <w:ind w:left="-5"/>
      </w:pPr>
      <w:r>
        <w:t xml:space="preserve">Wykonawca jest zobowiązany do stosowania tylko takich środków transportu, które nie wpłyną na stan i jakość transportowanych materiałów. </w:t>
      </w:r>
    </w:p>
    <w:p w14:paraId="366A457F" w14:textId="77777777" w:rsidR="006B781F" w:rsidRDefault="006B781F" w:rsidP="006B781F">
      <w:pPr>
        <w:spacing w:after="0" w:line="240" w:lineRule="auto"/>
        <w:ind w:left="-5"/>
      </w:pPr>
    </w:p>
    <w:p w14:paraId="11F2D9B4" w14:textId="40A46D57" w:rsidR="0061495E" w:rsidRPr="006B781F" w:rsidRDefault="005263C6" w:rsidP="006B781F">
      <w:pPr>
        <w:pStyle w:val="Akapitzlist"/>
        <w:numPr>
          <w:ilvl w:val="0"/>
          <w:numId w:val="5"/>
        </w:numPr>
        <w:spacing w:after="216" w:line="240" w:lineRule="auto"/>
        <w:jc w:val="left"/>
        <w:rPr>
          <w:b/>
        </w:rPr>
      </w:pPr>
      <w:r w:rsidRPr="006B781F">
        <w:rPr>
          <w:b/>
        </w:rPr>
        <w:t>T</w:t>
      </w:r>
      <w:r w:rsidR="00E46913" w:rsidRPr="006B781F">
        <w:rPr>
          <w:b/>
        </w:rPr>
        <w:t xml:space="preserve">RANSPORT </w:t>
      </w:r>
    </w:p>
    <w:p w14:paraId="11F2D9B5" w14:textId="0BE6D025" w:rsidR="0061495E" w:rsidRDefault="00E46913" w:rsidP="005263C6">
      <w:pPr>
        <w:spacing w:after="120" w:line="240" w:lineRule="auto"/>
        <w:ind w:left="-6" w:hanging="11"/>
      </w:pPr>
      <w:r>
        <w:t xml:space="preserve">Wykonawca stosować się będzie do ustawowych ograniczeń obciążenia na oś przy transporcie materiałów/sprzętu na i z terenu Robót. Uzyska on wszelkie niezbędne pozwolenia od władz co do przewozu nietypowych ładunków i w sposób ciągły będzie o każdym takim przewozie powiadamiał </w:t>
      </w:r>
      <w:r w:rsidR="005263C6">
        <w:t>Zamawiającego</w:t>
      </w:r>
      <w:r>
        <w:t xml:space="preserve">. </w:t>
      </w:r>
    </w:p>
    <w:p w14:paraId="11F2D9B6" w14:textId="77777777" w:rsidR="0061495E" w:rsidRDefault="00E46913" w:rsidP="006B781F">
      <w:pPr>
        <w:spacing w:after="0" w:line="240" w:lineRule="auto"/>
        <w:ind w:left="-6" w:hanging="11"/>
      </w:pPr>
      <w:r>
        <w:t xml:space="preserve">Wykonawca jest zobowiązany do stosowania tylko takich środków transportu, które nie wpłyną niekorzystnie na jakość wykonywanych Robót i właściwości przewożonych materiałów. </w:t>
      </w:r>
    </w:p>
    <w:p w14:paraId="11F2D9B7" w14:textId="79441B0F" w:rsidR="0061495E" w:rsidRDefault="00E46913" w:rsidP="006B781F">
      <w:pPr>
        <w:spacing w:after="0" w:line="240" w:lineRule="auto"/>
        <w:ind w:left="-6" w:hanging="11"/>
      </w:pPr>
      <w:r>
        <w:t>Liczba środków transportu będzie zapewniać prowadzenie Robót z</w:t>
      </w:r>
      <w:r w:rsidR="005263C6">
        <w:t>godnie z zasadami określonymi w Opisie Przedmiotu Zamówienia</w:t>
      </w:r>
      <w:r>
        <w:t xml:space="preserve"> i wskazaniach </w:t>
      </w:r>
      <w:r w:rsidR="005263C6">
        <w:t>Zamawiającego</w:t>
      </w:r>
      <w:r>
        <w:t xml:space="preserve"> w terminie przewidzianym umową. </w:t>
      </w:r>
    </w:p>
    <w:p w14:paraId="11F2D9B8" w14:textId="77777777" w:rsidR="0061495E" w:rsidRDefault="00E46913" w:rsidP="006B781F">
      <w:pPr>
        <w:spacing w:after="0" w:line="240" w:lineRule="auto"/>
        <w:ind w:left="-6" w:hanging="11"/>
      </w:pPr>
      <w:r>
        <w:t xml:space="preserve">Środki transportu nieodpowiadające warunkom dopuszczalnych obciążeń na osie mogą być użyte przez Wykonawcę pod warunkiem przywrócenia do stanu pierwotnego użytkowanych odcinków dróg publicznych na koszt Wykonawcy. </w:t>
      </w:r>
    </w:p>
    <w:p w14:paraId="11F2D9B9" w14:textId="77777777" w:rsidR="0061495E" w:rsidRDefault="00E46913" w:rsidP="006B781F">
      <w:pPr>
        <w:spacing w:after="0" w:line="240" w:lineRule="auto"/>
        <w:ind w:left="-5"/>
      </w:pPr>
      <w:r>
        <w:t xml:space="preserve">Wykonawca będzie usuwać na bieżąco, na własny koszt, wszelkie zanieczyszczenia spowodowane jego pojazdami na drogach publicznych oraz dojazdach do Terenu Budowy. </w:t>
      </w:r>
    </w:p>
    <w:p w14:paraId="2A3E7002" w14:textId="77777777" w:rsidR="006B781F" w:rsidRDefault="006B781F" w:rsidP="006B781F">
      <w:pPr>
        <w:spacing w:after="0" w:line="240" w:lineRule="auto"/>
        <w:ind w:left="-5"/>
      </w:pPr>
    </w:p>
    <w:p w14:paraId="11F2D9BB" w14:textId="403D9C10" w:rsidR="0061495E" w:rsidRDefault="00E46913" w:rsidP="006B781F">
      <w:pPr>
        <w:pStyle w:val="Akapitzlist"/>
        <w:numPr>
          <w:ilvl w:val="0"/>
          <w:numId w:val="5"/>
        </w:numPr>
        <w:spacing w:after="249" w:line="240" w:lineRule="auto"/>
        <w:jc w:val="left"/>
        <w:rPr>
          <w:b/>
        </w:rPr>
      </w:pPr>
      <w:r w:rsidRPr="006B781F">
        <w:rPr>
          <w:b/>
        </w:rPr>
        <w:t xml:space="preserve">WYKONANIE ROBÓT </w:t>
      </w:r>
    </w:p>
    <w:p w14:paraId="06D895D1" w14:textId="77777777" w:rsidR="006B781F" w:rsidRPr="006B781F" w:rsidRDefault="006B781F" w:rsidP="006B781F">
      <w:pPr>
        <w:pStyle w:val="Akapitzlist"/>
        <w:spacing w:after="249" w:line="240" w:lineRule="auto"/>
        <w:ind w:firstLine="0"/>
        <w:jc w:val="left"/>
        <w:rPr>
          <w:b/>
        </w:rPr>
      </w:pPr>
    </w:p>
    <w:p w14:paraId="11F2D9BC" w14:textId="18E2B2FB" w:rsidR="0061495E" w:rsidRDefault="00E46913" w:rsidP="009C6957">
      <w:pPr>
        <w:pStyle w:val="Akapitzlist"/>
        <w:numPr>
          <w:ilvl w:val="1"/>
          <w:numId w:val="5"/>
        </w:numPr>
        <w:tabs>
          <w:tab w:val="center" w:pos="2430"/>
        </w:tabs>
        <w:spacing w:after="120" w:line="240" w:lineRule="auto"/>
        <w:ind w:left="425" w:hanging="425"/>
        <w:contextualSpacing w:val="0"/>
        <w:jc w:val="left"/>
      </w:pPr>
      <w:r w:rsidRPr="005263C6">
        <w:rPr>
          <w:b/>
        </w:rPr>
        <w:t>Ogólne zasady wykonywania Robót</w:t>
      </w:r>
      <w:r>
        <w:t xml:space="preserve">. </w:t>
      </w:r>
    </w:p>
    <w:p w14:paraId="11F2D9BD" w14:textId="1F4BF5A6" w:rsidR="0061495E" w:rsidRDefault="00E46913" w:rsidP="006B781F">
      <w:pPr>
        <w:spacing w:after="0" w:line="240" w:lineRule="auto"/>
        <w:ind w:left="-6" w:hanging="11"/>
      </w:pPr>
      <w:r>
        <w:t xml:space="preserve">Wykonawca jest odpowiedzialny za prowadzenie robót zgodnie z umową lub kontraktem oraz za jakość zastosowanych materiałów i wykonywanych robót, za ich zgodność z </w:t>
      </w:r>
      <w:r w:rsidR="005263C6">
        <w:t xml:space="preserve">Opisem Przedmiotu Zamówienia, </w:t>
      </w:r>
      <w:r>
        <w:t xml:space="preserve">wymaganiami </w:t>
      </w:r>
      <w:r w:rsidR="00835410">
        <w:t>ST</w:t>
      </w:r>
      <w:r>
        <w:t xml:space="preserve"> oraz poleceniami </w:t>
      </w:r>
      <w:r w:rsidR="005263C6">
        <w:t>Zamawiającego</w:t>
      </w:r>
      <w:r>
        <w:t xml:space="preserve">. </w:t>
      </w:r>
    </w:p>
    <w:p w14:paraId="11F2D9BE" w14:textId="7FCB0FEF" w:rsidR="0061495E" w:rsidRDefault="00E46913" w:rsidP="006B781F">
      <w:pPr>
        <w:spacing w:after="0" w:line="240" w:lineRule="auto"/>
        <w:ind w:left="-6" w:hanging="11"/>
      </w:pPr>
      <w:r>
        <w:t xml:space="preserve">Decyzje </w:t>
      </w:r>
      <w:r w:rsidR="005263C6">
        <w:t>Zamawiającego</w:t>
      </w:r>
      <w:r>
        <w:t xml:space="preserve"> dotyczące akceptacji lub odrzucenia materiałów i elementów robót będą oparte na wymaganiach sformułowanych w dokumentach umowy, dokumentacji kosztorysowej i w </w:t>
      </w:r>
      <w:r w:rsidR="00835410">
        <w:t>ST</w:t>
      </w:r>
      <w:r>
        <w:t xml:space="preserve">, a także w normach i wytycznych. </w:t>
      </w:r>
    </w:p>
    <w:p w14:paraId="11F2D9BF" w14:textId="500FBEB5" w:rsidR="0061495E" w:rsidRDefault="00E46913" w:rsidP="006B781F">
      <w:pPr>
        <w:spacing w:after="0" w:line="240" w:lineRule="auto"/>
        <w:ind w:left="-6" w:hanging="11"/>
      </w:pPr>
      <w:r>
        <w:lastRenderedPageBreak/>
        <w:t xml:space="preserve">Polecenia </w:t>
      </w:r>
      <w:r w:rsidR="005263C6">
        <w:t xml:space="preserve">Zamawiającego </w:t>
      </w:r>
      <w:r>
        <w:t xml:space="preserve">dotyczące realizacji robót będą wykonywane przez Wykonawcę nie później niż w czasie przez niego wyznaczonym, pod groźbą wstrzymania robót. </w:t>
      </w:r>
    </w:p>
    <w:p w14:paraId="11F2D9C0" w14:textId="77777777" w:rsidR="0061495E" w:rsidRDefault="00E46913" w:rsidP="006B781F">
      <w:pPr>
        <w:spacing w:after="0" w:line="240" w:lineRule="auto"/>
        <w:ind w:left="-5"/>
      </w:pPr>
      <w:r>
        <w:t xml:space="preserve">Skutki finansowe z tytułu wstrzymania robót w takiej sytuacji ponosi Wykonawca. </w:t>
      </w:r>
    </w:p>
    <w:p w14:paraId="53EDA625" w14:textId="77777777" w:rsidR="006B4C2D" w:rsidRDefault="006B4C2D" w:rsidP="006B781F">
      <w:pPr>
        <w:spacing w:after="0" w:line="240" w:lineRule="auto"/>
        <w:ind w:left="-5"/>
      </w:pPr>
    </w:p>
    <w:p w14:paraId="11F2D9C2" w14:textId="722F13BD" w:rsidR="0061495E" w:rsidRPr="005263C6" w:rsidRDefault="00E46913" w:rsidP="009C6957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jc w:val="left"/>
        <w:rPr>
          <w:b/>
        </w:rPr>
      </w:pPr>
      <w:r w:rsidRPr="005263C6">
        <w:rPr>
          <w:b/>
        </w:rPr>
        <w:t xml:space="preserve">KONTROLA JAKOŚCI ROBÓT </w:t>
      </w:r>
    </w:p>
    <w:p w14:paraId="11F2D9D7" w14:textId="6AFDBD44" w:rsidR="0061495E" w:rsidRDefault="00E46913" w:rsidP="009C6957">
      <w:pPr>
        <w:pStyle w:val="Nagwek2"/>
        <w:numPr>
          <w:ilvl w:val="1"/>
          <w:numId w:val="5"/>
        </w:numPr>
        <w:spacing w:after="120" w:line="240" w:lineRule="auto"/>
        <w:ind w:left="425" w:hanging="425"/>
      </w:pPr>
      <w:r>
        <w:t xml:space="preserve">Zasady kontroli jakości Robót </w:t>
      </w:r>
    </w:p>
    <w:p w14:paraId="11F2D9DC" w14:textId="786CB738" w:rsidR="0061495E" w:rsidRDefault="00E46913" w:rsidP="0084477C">
      <w:pPr>
        <w:spacing w:after="120" w:line="240" w:lineRule="auto"/>
        <w:ind w:left="-6" w:hanging="11"/>
      </w:pPr>
      <w:r>
        <w:t>Celem kontroli Robót będzie takie sterowanie ich przygotowaniem i wykonaniem, aby osiągnąć założoną jakość Robót. Wykonawca jest odpowiedzialny za pełną kontrolę Robót i jakości materiałów. Wykonawca zapewni odpowiedni system kontroli, włączając personel,</w:t>
      </w:r>
      <w:r w:rsidR="006B4C2D">
        <w:t xml:space="preserve"> </w:t>
      </w:r>
      <w:r>
        <w:t xml:space="preserve">sprzęt, zaopatrzenie i wszystkie urządzenia niezbędne do pobierania próbek, badań materiałów oraz Robót. Przed zatwierdzeniem systemu kontroli </w:t>
      </w:r>
      <w:r w:rsidR="00B73AC7">
        <w:t>Zamawiający</w:t>
      </w:r>
      <w:r>
        <w:t xml:space="preserve"> może zażądać od Wykonawcy przeprowadzenia badań w celu zademonstrowania, że poziom ich wykonywania jest zadowalający. </w:t>
      </w:r>
      <w:r w:rsidR="006B4C2D">
        <w:t>W</w:t>
      </w:r>
      <w:r>
        <w:t xml:space="preserve">ykonawca będzie przeprowadzać pomiary i badania materiałów oraz Robót z częstotliwością zapewniającą stwierdzenie, że Roboty wykonano zgodnie z wymaganiami zawartymi w Dokumentacji Kosztorysowej. </w:t>
      </w:r>
    </w:p>
    <w:p w14:paraId="11F2D9E8" w14:textId="024C3F74" w:rsidR="0061495E" w:rsidRDefault="0084477C" w:rsidP="009C6957">
      <w:pPr>
        <w:pStyle w:val="Nagwek2"/>
        <w:numPr>
          <w:ilvl w:val="1"/>
          <w:numId w:val="5"/>
        </w:numPr>
        <w:spacing w:after="120" w:line="240" w:lineRule="auto"/>
        <w:ind w:left="425" w:hanging="425"/>
      </w:pPr>
      <w:r>
        <w:t>B</w:t>
      </w:r>
      <w:r w:rsidR="00E46913">
        <w:t>adania i pomiary</w:t>
      </w:r>
      <w:r w:rsidR="00E46913" w:rsidRPr="0084477C">
        <w:t xml:space="preserve"> </w:t>
      </w:r>
    </w:p>
    <w:p w14:paraId="11F2D9EA" w14:textId="748FEF35" w:rsidR="0061495E" w:rsidRDefault="00E46913" w:rsidP="0084477C">
      <w:pPr>
        <w:spacing w:after="120" w:line="240" w:lineRule="auto"/>
        <w:ind w:left="-6" w:hanging="11"/>
      </w:pPr>
      <w:r>
        <w:t xml:space="preserve">Wszystkie badania i pomiary będą przeprowadzone zgodnie z wymaganiami norm. W przypadku, gdy normy nie obejmują jakiegokolwiek badania wymaganego w </w:t>
      </w:r>
      <w:r w:rsidR="00835410">
        <w:t>ST</w:t>
      </w:r>
      <w:r>
        <w:t xml:space="preserve">, można stosować wytyczne krajowe, albo inne procedury, zaakceptowane przez </w:t>
      </w:r>
      <w:r w:rsidR="0084477C">
        <w:t>Zamawiającego.</w:t>
      </w:r>
      <w:r>
        <w:t xml:space="preserve"> Przed przystąpieniem do pomiarów lub badań Wykonawca powiadomi </w:t>
      </w:r>
      <w:r w:rsidR="0084477C">
        <w:t>Zamawiającego</w:t>
      </w:r>
      <w:r>
        <w:t xml:space="preserve"> </w:t>
      </w:r>
      <w:r w:rsidR="00FC7B1D">
        <w:t xml:space="preserve">o </w:t>
      </w:r>
      <w:r>
        <w:t>rodzaju, miejscu i terminie pomiaru lub badania. Po wykonaniu pomiaru lub badania Wykonawca przedstawi na piśmie ich w</w:t>
      </w:r>
      <w:r w:rsidR="0084477C">
        <w:t xml:space="preserve">yniki do akceptacji </w:t>
      </w:r>
      <w:r w:rsidR="00B73AC7">
        <w:t>Zamawiającego</w:t>
      </w:r>
      <w:r w:rsidR="0084477C">
        <w:t>.</w:t>
      </w:r>
    </w:p>
    <w:p w14:paraId="11F2D9ED" w14:textId="0EB614F8" w:rsidR="0061495E" w:rsidRDefault="00E46913" w:rsidP="009C6957">
      <w:pPr>
        <w:pStyle w:val="Nagwek2"/>
        <w:numPr>
          <w:ilvl w:val="1"/>
          <w:numId w:val="5"/>
        </w:numPr>
        <w:spacing w:after="120" w:line="240" w:lineRule="auto"/>
        <w:ind w:left="425" w:hanging="425"/>
      </w:pPr>
      <w:r>
        <w:t>Raporty z badań</w:t>
      </w:r>
      <w:r w:rsidRPr="0084477C">
        <w:t xml:space="preserve"> </w:t>
      </w:r>
    </w:p>
    <w:p w14:paraId="11F2D9EE" w14:textId="045BF3B0" w:rsidR="0061495E" w:rsidRDefault="00E46913" w:rsidP="0084477C">
      <w:pPr>
        <w:spacing w:after="120" w:line="240" w:lineRule="auto"/>
        <w:ind w:left="-6" w:hanging="11"/>
      </w:pPr>
      <w:r>
        <w:t xml:space="preserve">Wykonawca będzie przekazywać </w:t>
      </w:r>
      <w:r w:rsidR="00B73AC7">
        <w:t>Zamawiającemu</w:t>
      </w:r>
      <w:r>
        <w:t xml:space="preserve"> kopie raportów z wynikami badań jak najszybciej, jednak nie później niż w terminie określonym w programie zapewnienia jakości.  </w:t>
      </w:r>
    </w:p>
    <w:p w14:paraId="11F2D9EF" w14:textId="68B2F092" w:rsidR="0061495E" w:rsidRDefault="00E46913" w:rsidP="0084477C">
      <w:pPr>
        <w:spacing w:after="120" w:line="240" w:lineRule="auto"/>
        <w:ind w:left="-6" w:hanging="11"/>
      </w:pPr>
      <w:r>
        <w:t xml:space="preserve">Wyniki badań (kopie) będą przekazywane </w:t>
      </w:r>
      <w:r w:rsidR="0084477C">
        <w:t xml:space="preserve">Zamawiającemu </w:t>
      </w:r>
      <w:r>
        <w:t xml:space="preserve">na formularzach według dostarczonego przez niego wzoru lub innych, zaaprobowanych przez niego. </w:t>
      </w:r>
    </w:p>
    <w:p w14:paraId="11F2D9F1" w14:textId="6CEB80F6" w:rsidR="0061495E" w:rsidRDefault="00E46913" w:rsidP="009C6957">
      <w:pPr>
        <w:pStyle w:val="Nagwek2"/>
        <w:numPr>
          <w:ilvl w:val="1"/>
          <w:numId w:val="5"/>
        </w:numPr>
        <w:spacing w:after="120" w:line="240" w:lineRule="auto"/>
        <w:ind w:left="425" w:hanging="425"/>
      </w:pPr>
      <w:r>
        <w:t xml:space="preserve">Badania prowadzone przez </w:t>
      </w:r>
      <w:r w:rsidR="0084477C">
        <w:t>Zamawiającego</w:t>
      </w:r>
    </w:p>
    <w:p w14:paraId="11F2D9F2" w14:textId="0E8AEB1D" w:rsidR="0061495E" w:rsidRDefault="00E46913" w:rsidP="00E45674">
      <w:pPr>
        <w:spacing w:line="240" w:lineRule="auto"/>
        <w:ind w:left="-5"/>
      </w:pPr>
      <w:r>
        <w:t>Do celów ko</w:t>
      </w:r>
      <w:r w:rsidR="0084477C">
        <w:t xml:space="preserve">ntroli jakości i zatwierdzenia Zamawiający </w:t>
      </w:r>
      <w:r>
        <w:t xml:space="preserve">uprawniony jest do dokonywania kontroli, pobierania próbek i badania materiałów u źródła ich wytwarzania, i zapewniona mu będzie wszelka potrzebna do tego pomoc ze strony Wykonawcy i producenta materiałów. </w:t>
      </w:r>
    </w:p>
    <w:p w14:paraId="11F2D9F6" w14:textId="7A4A96B6" w:rsidR="0061495E" w:rsidRDefault="00E46913" w:rsidP="009C6957">
      <w:pPr>
        <w:pStyle w:val="Nagwek2"/>
        <w:numPr>
          <w:ilvl w:val="1"/>
          <w:numId w:val="5"/>
        </w:numPr>
        <w:spacing w:after="120" w:line="240" w:lineRule="auto"/>
        <w:ind w:left="425" w:hanging="425"/>
      </w:pPr>
      <w:r>
        <w:t xml:space="preserve">Certyfikaty i deklaracje </w:t>
      </w:r>
    </w:p>
    <w:p w14:paraId="11F2D9F7" w14:textId="407D7B34" w:rsidR="0061495E" w:rsidRDefault="0084477C" w:rsidP="0084477C">
      <w:pPr>
        <w:spacing w:after="120" w:line="240" w:lineRule="auto"/>
        <w:ind w:left="-6" w:hanging="11"/>
      </w:pPr>
      <w:r>
        <w:t>Zamawiający</w:t>
      </w:r>
      <w:r w:rsidR="00E46913">
        <w:t xml:space="preserve"> może dopuścić do użycia tylko te materiały, które posiadają: </w:t>
      </w:r>
    </w:p>
    <w:p w14:paraId="11F2D9F8" w14:textId="77777777" w:rsidR="0061495E" w:rsidRDefault="00E46913" w:rsidP="009C6957">
      <w:pPr>
        <w:pStyle w:val="Akapitzlist"/>
        <w:numPr>
          <w:ilvl w:val="0"/>
          <w:numId w:val="7"/>
        </w:numPr>
        <w:spacing w:after="120" w:line="240" w:lineRule="auto"/>
        <w:ind w:left="703" w:hanging="357"/>
        <w:contextualSpacing w:val="0"/>
      </w:pPr>
      <w:r>
        <w:t xml:space="preserve">certyfikat na znak bezpieczeństwa, wykazujący że zapewniono zgodność z kryteriami technicznymi określonymi na podstawie Polskich Norm, aprobat technicznych oraz właściwych przepisów i dokumentów technicznych, deklarację zgodności lub certyfikat zgodności z: </w:t>
      </w:r>
    </w:p>
    <w:p w14:paraId="11F2D9F9" w14:textId="09902393" w:rsidR="0061495E" w:rsidRDefault="00E46913" w:rsidP="009C6957">
      <w:pPr>
        <w:numPr>
          <w:ilvl w:val="0"/>
          <w:numId w:val="3"/>
        </w:numPr>
        <w:spacing w:after="10" w:line="240" w:lineRule="auto"/>
        <w:ind w:left="1134" w:right="1" w:hanging="425"/>
      </w:pPr>
      <w:r>
        <w:t>Polską Normą lub</w:t>
      </w:r>
      <w:r w:rsidR="00884681">
        <w:t xml:space="preserve"> równoważnymi normami innych krajów,</w:t>
      </w:r>
    </w:p>
    <w:p w14:paraId="11F2D9FB" w14:textId="3E6FD825" w:rsidR="0061495E" w:rsidRDefault="00E46913" w:rsidP="009C6957">
      <w:pPr>
        <w:numPr>
          <w:ilvl w:val="0"/>
          <w:numId w:val="3"/>
        </w:numPr>
        <w:spacing w:after="120" w:line="240" w:lineRule="auto"/>
        <w:ind w:left="1134" w:hanging="425"/>
      </w:pPr>
      <w:r>
        <w:t xml:space="preserve">aprobatą techniczną, w przypadku wyrobów, dla których nie ustanowiono Polskiej Normy, jeżeli nie są objęte certyfikacją określoną w pkt. 1. i które spełniają wymogi Specyfikacji Technicznej. </w:t>
      </w:r>
    </w:p>
    <w:p w14:paraId="11F2DA01" w14:textId="2E656779" w:rsidR="0061495E" w:rsidRDefault="00E46913" w:rsidP="00FC7B1D">
      <w:pPr>
        <w:spacing w:line="240" w:lineRule="auto"/>
        <w:ind w:left="-5"/>
      </w:pPr>
      <w:r w:rsidRPr="005E65BB">
        <w:t>Wykonawca winien stosować materiały spełniające wymagania Rozporządzenia Ministra Infrastruktury z dn.1108.2004r. w sprawie sposobów deklarowania zgodności wyrobów budowlanych oraz sposobu znakowania ich znakiem budowlanym (Dz.U. nr 198 poz. 2041) oraz Ustawy z dn.16.04.2004r. o wyrobach budowlanych (Dz.U. nr 92 z2004r. poz. 881)</w:t>
      </w:r>
      <w:r>
        <w:t xml:space="preserve"> </w:t>
      </w:r>
    </w:p>
    <w:p w14:paraId="11F2DA02" w14:textId="0BC6A64B" w:rsidR="0061495E" w:rsidRDefault="00E46913" w:rsidP="009C6957">
      <w:pPr>
        <w:pStyle w:val="Nagwek2"/>
        <w:numPr>
          <w:ilvl w:val="1"/>
          <w:numId w:val="5"/>
        </w:numPr>
        <w:spacing w:after="120" w:line="240" w:lineRule="auto"/>
        <w:ind w:left="425" w:hanging="425"/>
      </w:pPr>
      <w:r>
        <w:t xml:space="preserve">Dokumenty budowy </w:t>
      </w:r>
    </w:p>
    <w:p w14:paraId="11F2DA1D" w14:textId="77777777" w:rsidR="0061495E" w:rsidRDefault="00E46913" w:rsidP="0084477C">
      <w:pPr>
        <w:spacing w:after="0" w:line="240" w:lineRule="auto"/>
        <w:ind w:left="0" w:firstLine="0"/>
        <w:jc w:val="left"/>
      </w:pPr>
      <w:r>
        <w:rPr>
          <w:u w:val="single" w:color="000000"/>
        </w:rPr>
        <w:t>Rejestr  Obmiarów</w:t>
      </w:r>
      <w:r>
        <w:t xml:space="preserve"> </w:t>
      </w:r>
    </w:p>
    <w:p w14:paraId="11F2DA1F" w14:textId="5A8DC7AD" w:rsidR="0061495E" w:rsidRDefault="00E46913" w:rsidP="00E45674">
      <w:pPr>
        <w:spacing w:line="240" w:lineRule="auto"/>
        <w:ind w:left="-5"/>
      </w:pPr>
      <w:r>
        <w:t>Rejestr Obmiarów stanowi dokument pozwalający na rozliczenie faktycznego postępu każdego z elementów Robót. Obmiary wykonanych Robót przeprowadza się w sposób ciągły w jednostkach przyjętych w Kosztorysie i</w:t>
      </w:r>
      <w:r w:rsidR="0084477C">
        <w:t xml:space="preserve"> wpisuje do Rejestru Obmiarów. </w:t>
      </w:r>
    </w:p>
    <w:p w14:paraId="11F2DA23" w14:textId="01453E32" w:rsidR="0061495E" w:rsidRDefault="00E46913" w:rsidP="0084477C">
      <w:pPr>
        <w:spacing w:after="0" w:line="240" w:lineRule="auto"/>
        <w:ind w:left="0" w:firstLine="0"/>
        <w:jc w:val="left"/>
      </w:pPr>
      <w:r>
        <w:rPr>
          <w:u w:val="single" w:color="000000"/>
        </w:rPr>
        <w:t>Pozostałe dokumenty budowy</w:t>
      </w:r>
      <w:r>
        <w:t xml:space="preserve"> </w:t>
      </w:r>
    </w:p>
    <w:p w14:paraId="11F2DA24" w14:textId="1FB8A577" w:rsidR="0061495E" w:rsidRDefault="00E46913" w:rsidP="0084477C">
      <w:pPr>
        <w:spacing w:after="240" w:line="240" w:lineRule="auto"/>
        <w:ind w:left="-15" w:firstLine="0"/>
      </w:pPr>
      <w:r>
        <w:t>Do dokumentów budowy zalicza się, oprócz</w:t>
      </w:r>
      <w:r w:rsidR="0084477C">
        <w:t xml:space="preserve"> wyżej </w:t>
      </w:r>
      <w:r>
        <w:t xml:space="preserve">wymienionych, następujące dokumenty: </w:t>
      </w:r>
    </w:p>
    <w:p w14:paraId="11F2DA26" w14:textId="77777777" w:rsidR="0061495E" w:rsidRDefault="00E46913" w:rsidP="009C6957">
      <w:pPr>
        <w:numPr>
          <w:ilvl w:val="0"/>
          <w:numId w:val="3"/>
        </w:numPr>
        <w:spacing w:after="120" w:line="240" w:lineRule="auto"/>
        <w:ind w:left="1134" w:hanging="425"/>
      </w:pPr>
      <w:r>
        <w:t xml:space="preserve">protokoły przekazania Terenu Budowy, </w:t>
      </w:r>
    </w:p>
    <w:p w14:paraId="11F2DA27" w14:textId="77777777" w:rsidR="0061495E" w:rsidRDefault="00E46913" w:rsidP="009C6957">
      <w:pPr>
        <w:numPr>
          <w:ilvl w:val="0"/>
          <w:numId w:val="3"/>
        </w:numPr>
        <w:spacing w:after="120" w:line="240" w:lineRule="auto"/>
        <w:ind w:left="1134" w:hanging="425"/>
      </w:pPr>
      <w:r>
        <w:t xml:space="preserve">umowy cywilnoprawne z osobami trzecimi i inne umowy cywilnoprawne, </w:t>
      </w:r>
    </w:p>
    <w:p w14:paraId="11F2DA28" w14:textId="77777777" w:rsidR="0061495E" w:rsidRDefault="00E46913" w:rsidP="009C6957">
      <w:pPr>
        <w:numPr>
          <w:ilvl w:val="0"/>
          <w:numId w:val="3"/>
        </w:numPr>
        <w:spacing w:after="120" w:line="240" w:lineRule="auto"/>
        <w:ind w:left="1134" w:hanging="425"/>
      </w:pPr>
      <w:r>
        <w:t xml:space="preserve">protokoły odbioru Robót, </w:t>
      </w:r>
    </w:p>
    <w:p w14:paraId="11F2DA2A" w14:textId="77777777" w:rsidR="0061495E" w:rsidRDefault="00E46913" w:rsidP="009C6957">
      <w:pPr>
        <w:numPr>
          <w:ilvl w:val="0"/>
          <w:numId w:val="3"/>
        </w:numPr>
        <w:spacing w:after="120" w:line="240" w:lineRule="auto"/>
        <w:ind w:left="1134" w:hanging="425"/>
      </w:pPr>
      <w:r>
        <w:lastRenderedPageBreak/>
        <w:t xml:space="preserve">korespondencję na budowie. </w:t>
      </w:r>
    </w:p>
    <w:p w14:paraId="11F2DA2C" w14:textId="77777777" w:rsidR="0061495E" w:rsidRDefault="00E46913" w:rsidP="000C6E56">
      <w:pPr>
        <w:spacing w:after="0" w:line="240" w:lineRule="auto"/>
        <w:ind w:left="0" w:firstLine="0"/>
        <w:jc w:val="left"/>
      </w:pPr>
      <w:r>
        <w:rPr>
          <w:u w:val="single" w:color="000000"/>
        </w:rPr>
        <w:t>Przechowywanie dokumentów budowy</w:t>
      </w:r>
      <w:r>
        <w:t xml:space="preserve"> </w:t>
      </w:r>
    </w:p>
    <w:p w14:paraId="11F2DA2D" w14:textId="79764184" w:rsidR="0061495E" w:rsidRDefault="00E46913" w:rsidP="000C6E56">
      <w:pPr>
        <w:spacing w:line="240" w:lineRule="auto"/>
        <w:ind w:left="-15" w:firstLine="0"/>
      </w:pPr>
      <w:r>
        <w:t xml:space="preserve">Dokumenty budowy będą przechowywane na Terenie Budowy w miejscu odpowiednio zabezpieczonym. Zaginięcie któregokolwiek z dokumentów budowy spowoduje jego natychmiastowe odtworzenie w formie przewidzianej z prawem. Wszelkie dokumenty budowy będą zawsze dostępne dla Zamawiającego. </w:t>
      </w:r>
    </w:p>
    <w:p w14:paraId="11F2DA48" w14:textId="405D000E" w:rsidR="0061495E" w:rsidRPr="000C6E56" w:rsidRDefault="00E46913" w:rsidP="009C6957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jc w:val="left"/>
        <w:rPr>
          <w:b/>
        </w:rPr>
      </w:pPr>
      <w:r w:rsidRPr="000C6E56">
        <w:rPr>
          <w:b/>
        </w:rPr>
        <w:t xml:space="preserve">ODBIÓR ROBÓT </w:t>
      </w:r>
    </w:p>
    <w:p w14:paraId="11F2DA49" w14:textId="3137FEB7" w:rsidR="0061495E" w:rsidRDefault="00E46913" w:rsidP="000C6E56">
      <w:pPr>
        <w:spacing w:line="240" w:lineRule="auto"/>
        <w:ind w:left="-5"/>
      </w:pPr>
      <w:r>
        <w:t xml:space="preserve">Roboty podlegają następującym etapom odbioru: </w:t>
      </w:r>
    </w:p>
    <w:p w14:paraId="11F2DA4A" w14:textId="77777777" w:rsidR="0061495E" w:rsidRDefault="00E46913" w:rsidP="009C6957">
      <w:pPr>
        <w:numPr>
          <w:ilvl w:val="0"/>
          <w:numId w:val="8"/>
        </w:numPr>
        <w:spacing w:after="60" w:line="240" w:lineRule="auto"/>
        <w:ind w:left="284" w:hanging="284"/>
      </w:pPr>
      <w:r>
        <w:t xml:space="preserve">odbiorowi Robót zanikających i ulegających zakryciu, </w:t>
      </w:r>
    </w:p>
    <w:p w14:paraId="11F2DA4B" w14:textId="77777777" w:rsidR="0061495E" w:rsidRDefault="00E46913" w:rsidP="009C6957">
      <w:pPr>
        <w:numPr>
          <w:ilvl w:val="0"/>
          <w:numId w:val="8"/>
        </w:numPr>
        <w:spacing w:after="60" w:line="240" w:lineRule="auto"/>
        <w:ind w:left="284" w:hanging="284"/>
      </w:pPr>
      <w:r>
        <w:t xml:space="preserve">odbiorowi częściowemu, </w:t>
      </w:r>
    </w:p>
    <w:p w14:paraId="11F2DA4D" w14:textId="77777777" w:rsidR="0061495E" w:rsidRDefault="00E46913" w:rsidP="009C6957">
      <w:pPr>
        <w:numPr>
          <w:ilvl w:val="0"/>
          <w:numId w:val="8"/>
        </w:numPr>
        <w:spacing w:after="240" w:line="240" w:lineRule="auto"/>
        <w:ind w:left="284" w:hanging="284"/>
      </w:pPr>
      <w:r>
        <w:t xml:space="preserve">odbiorowi końcowemu </w:t>
      </w:r>
    </w:p>
    <w:p w14:paraId="11F2DA4E" w14:textId="77777777" w:rsidR="0061495E" w:rsidRDefault="00E46913" w:rsidP="000C6E56">
      <w:pPr>
        <w:spacing w:after="120" w:line="240" w:lineRule="auto"/>
        <w:ind w:left="-6" w:hanging="11"/>
      </w:pPr>
      <w:r>
        <w:t xml:space="preserve">Kryterium odbioru jest zgodność wykonanych robót z: </w:t>
      </w:r>
    </w:p>
    <w:p w14:paraId="11F2DA4F" w14:textId="21C52368" w:rsidR="0061495E" w:rsidRDefault="000C6E56" w:rsidP="009C6957">
      <w:pPr>
        <w:numPr>
          <w:ilvl w:val="0"/>
          <w:numId w:val="9"/>
        </w:numPr>
        <w:spacing w:after="0" w:line="240" w:lineRule="auto"/>
        <w:ind w:hanging="360"/>
      </w:pPr>
      <w:r>
        <w:t>Opisem Przedmiotu Zamówienia,</w:t>
      </w:r>
    </w:p>
    <w:p w14:paraId="11F2DA51" w14:textId="7BFD88BB" w:rsidR="0061495E" w:rsidRDefault="00E46913" w:rsidP="009C6957">
      <w:pPr>
        <w:numPr>
          <w:ilvl w:val="0"/>
          <w:numId w:val="9"/>
        </w:numPr>
        <w:spacing w:after="0" w:line="240" w:lineRule="auto"/>
        <w:ind w:hanging="360"/>
      </w:pPr>
      <w:r>
        <w:t xml:space="preserve">ustaleniami z </w:t>
      </w:r>
      <w:r w:rsidR="000C6E56">
        <w:t>Zamawiającym,</w:t>
      </w:r>
    </w:p>
    <w:p w14:paraId="11F2DA52" w14:textId="1D0938A0" w:rsidR="0061495E" w:rsidRDefault="000C6E56" w:rsidP="009C6957">
      <w:pPr>
        <w:numPr>
          <w:ilvl w:val="0"/>
          <w:numId w:val="9"/>
        </w:numPr>
        <w:spacing w:after="0" w:line="240" w:lineRule="auto"/>
        <w:ind w:hanging="360"/>
      </w:pPr>
      <w:r>
        <w:t>wiedzą i sztuką budowlaną,</w:t>
      </w:r>
    </w:p>
    <w:p w14:paraId="11F2DA53" w14:textId="05CE18C9" w:rsidR="0061495E" w:rsidRDefault="00E46913" w:rsidP="009C6957">
      <w:pPr>
        <w:numPr>
          <w:ilvl w:val="0"/>
          <w:numId w:val="9"/>
        </w:numPr>
        <w:spacing w:after="0" w:line="240" w:lineRule="auto"/>
        <w:ind w:hanging="360"/>
      </w:pPr>
      <w:r>
        <w:t>Polskimi Normami dotyczącymi danego zakresu robót</w:t>
      </w:r>
      <w:r w:rsidR="000C6E56">
        <w:t>,</w:t>
      </w:r>
      <w:r>
        <w:t xml:space="preserve"> </w:t>
      </w:r>
    </w:p>
    <w:p w14:paraId="11F2DA54" w14:textId="77777777" w:rsidR="0061495E" w:rsidRDefault="00E46913" w:rsidP="009C6957">
      <w:pPr>
        <w:numPr>
          <w:ilvl w:val="0"/>
          <w:numId w:val="9"/>
        </w:numPr>
        <w:spacing w:after="2" w:line="240" w:lineRule="auto"/>
        <w:ind w:hanging="360"/>
      </w:pPr>
      <w:r>
        <w:t xml:space="preserve">wszystkimi innymi obowiązującymi przepisami prawa polskiego dotyczącymi danego zakresu robót. </w:t>
      </w:r>
    </w:p>
    <w:p w14:paraId="11F2DA55" w14:textId="77777777" w:rsidR="0061495E" w:rsidRDefault="00E46913" w:rsidP="00E45674">
      <w:pPr>
        <w:spacing w:after="250" w:line="240" w:lineRule="auto"/>
        <w:ind w:left="0" w:firstLine="0"/>
        <w:jc w:val="left"/>
      </w:pPr>
      <w:r>
        <w:t xml:space="preserve"> </w:t>
      </w:r>
    </w:p>
    <w:p w14:paraId="11F2DA56" w14:textId="03A986D5" w:rsidR="0061495E" w:rsidRDefault="00E46913" w:rsidP="009C6957">
      <w:pPr>
        <w:pStyle w:val="Akapitzlist"/>
        <w:numPr>
          <w:ilvl w:val="1"/>
          <w:numId w:val="5"/>
        </w:numPr>
        <w:spacing w:after="225" w:line="240" w:lineRule="auto"/>
        <w:ind w:left="426" w:hanging="426"/>
        <w:jc w:val="left"/>
      </w:pPr>
      <w:r w:rsidRPr="000C6E56">
        <w:rPr>
          <w:b/>
        </w:rPr>
        <w:t xml:space="preserve">Odbiór Robót zanikających i ulegających zakryciu. </w:t>
      </w:r>
    </w:p>
    <w:p w14:paraId="11F2DA57" w14:textId="77777777" w:rsidR="0061495E" w:rsidRDefault="00E46913" w:rsidP="006B4C2D">
      <w:pPr>
        <w:spacing w:after="0" w:line="240" w:lineRule="auto"/>
        <w:ind w:left="-6" w:hanging="11"/>
      </w:pPr>
      <w:r>
        <w:t xml:space="preserve">Odbiór Robót zanikających i ulegających zakryciu polega na finalnej ocenie ilości i jakości wykonywanych Robót, które w dalszym procesie realizacji ulegną zakryciu. </w:t>
      </w:r>
    </w:p>
    <w:p w14:paraId="11F2DA58" w14:textId="77777777" w:rsidR="0061495E" w:rsidRDefault="00E46913" w:rsidP="006B4C2D">
      <w:pPr>
        <w:spacing w:after="0" w:line="240" w:lineRule="auto"/>
        <w:ind w:left="-6" w:hanging="11"/>
      </w:pPr>
      <w:r>
        <w:t xml:space="preserve">Odbiór Robót zanikających i ulegających zakryciu będzie dokonany w czasie umożliwiającym wykonanie ewentualnych korekt i poprawek bez hamowania ogólnego postępu Robót. </w:t>
      </w:r>
    </w:p>
    <w:p w14:paraId="11F2DA59" w14:textId="174EF026" w:rsidR="0061495E" w:rsidRDefault="00E46913" w:rsidP="006B4C2D">
      <w:pPr>
        <w:spacing w:after="0" w:line="240" w:lineRule="auto"/>
        <w:ind w:left="-6" w:hanging="11"/>
      </w:pPr>
      <w:r>
        <w:t xml:space="preserve">Odbioru Robót dokonuje </w:t>
      </w:r>
      <w:r w:rsidR="000C6E56">
        <w:t>Zamawiający</w:t>
      </w:r>
      <w:r>
        <w:t xml:space="preserve">. </w:t>
      </w:r>
    </w:p>
    <w:p w14:paraId="11F2DA5A" w14:textId="636B63AD" w:rsidR="0061495E" w:rsidRDefault="00E46913" w:rsidP="006B4C2D">
      <w:pPr>
        <w:spacing w:after="0" w:line="240" w:lineRule="auto"/>
        <w:ind w:left="-6" w:hanging="11"/>
      </w:pPr>
      <w:r>
        <w:t xml:space="preserve">Gotowość danej części Robót do odbioru zgłasza </w:t>
      </w:r>
      <w:r w:rsidR="000C6E56">
        <w:t>Zamawiającemu</w:t>
      </w:r>
      <w:r>
        <w:t xml:space="preserve">. </w:t>
      </w:r>
    </w:p>
    <w:p w14:paraId="11F2DA5B" w14:textId="3A4F29B8" w:rsidR="0061495E" w:rsidRDefault="00E46913" w:rsidP="006B4C2D">
      <w:pPr>
        <w:spacing w:after="0" w:line="240" w:lineRule="auto"/>
        <w:ind w:left="-6" w:hanging="11"/>
      </w:pPr>
      <w:r>
        <w:t xml:space="preserve">Odbiór będzie przeprowadzony niezwłocznie, jednak nie później niż w ciągu 3 dni od daty powiadomienia o tym fakcie </w:t>
      </w:r>
      <w:r w:rsidR="0056621D">
        <w:t>Zamawiającego</w:t>
      </w:r>
      <w:r>
        <w:t xml:space="preserve">. </w:t>
      </w:r>
    </w:p>
    <w:p w14:paraId="11F2DA5C" w14:textId="55F6FD2C" w:rsidR="0061495E" w:rsidRDefault="00E46913" w:rsidP="006B4C2D">
      <w:pPr>
        <w:spacing w:after="0" w:line="240" w:lineRule="auto"/>
        <w:ind w:left="-6" w:hanging="11"/>
      </w:pPr>
      <w:r>
        <w:t xml:space="preserve">Jakość i ilość Robót ulegających zakryciu ocenia </w:t>
      </w:r>
      <w:r w:rsidR="0056621D">
        <w:t>Zamawiający</w:t>
      </w:r>
      <w:r>
        <w:t xml:space="preserve"> na podstawie dokumentów zawierających komplet wyników badań laboratoryjnych i w oparciu o przeprowa</w:t>
      </w:r>
      <w:r w:rsidR="0056621D">
        <w:t>dzone pomiary, w konfrontacji z Opisem Przedmiotu Zamówienia</w:t>
      </w:r>
      <w:r>
        <w:t xml:space="preserve">, </w:t>
      </w:r>
      <w:r w:rsidR="00835410">
        <w:t>ST</w:t>
      </w:r>
      <w:r>
        <w:t xml:space="preserve"> i uprzednimi ustaleniami. </w:t>
      </w:r>
    </w:p>
    <w:p w14:paraId="6C974100" w14:textId="77777777" w:rsidR="0056621D" w:rsidRDefault="0056621D" w:rsidP="000C6E56">
      <w:pPr>
        <w:spacing w:after="80" w:line="240" w:lineRule="auto"/>
        <w:ind w:left="-6" w:hanging="11"/>
      </w:pPr>
    </w:p>
    <w:p w14:paraId="11F2DA5E" w14:textId="4F6BF513" w:rsidR="0061495E" w:rsidRPr="0056621D" w:rsidRDefault="00E46913" w:rsidP="009C6957">
      <w:pPr>
        <w:pStyle w:val="Akapitzlist"/>
        <w:numPr>
          <w:ilvl w:val="1"/>
          <w:numId w:val="5"/>
        </w:numPr>
        <w:spacing w:after="225" w:line="240" w:lineRule="auto"/>
        <w:ind w:left="426" w:hanging="426"/>
        <w:jc w:val="left"/>
        <w:rPr>
          <w:b/>
        </w:rPr>
      </w:pPr>
      <w:r>
        <w:rPr>
          <w:b/>
        </w:rPr>
        <w:t xml:space="preserve">Odbiór częściowy. </w:t>
      </w:r>
    </w:p>
    <w:p w14:paraId="11F2DA5F" w14:textId="6AF6768B" w:rsidR="0061495E" w:rsidRDefault="00E46913" w:rsidP="00E45674">
      <w:pPr>
        <w:spacing w:line="240" w:lineRule="auto"/>
        <w:ind w:left="-5"/>
      </w:pPr>
      <w:r>
        <w:t xml:space="preserve">Odbiór częściowy polega na ocenie ilości i jakości wykonanych części Robót. Odbioru częściowego Robót dokonuje się wg zasad jak przy odbiorze ostatecznym Robót. Odbioru Robót dokonuje </w:t>
      </w:r>
      <w:r w:rsidR="0056621D">
        <w:t>Zamawiający</w:t>
      </w:r>
      <w:r>
        <w:t xml:space="preserve">. </w:t>
      </w:r>
    </w:p>
    <w:p w14:paraId="11F2DA61" w14:textId="667F142C" w:rsidR="0061495E" w:rsidRPr="0056621D" w:rsidRDefault="0056621D" w:rsidP="009C6957">
      <w:pPr>
        <w:pStyle w:val="Akapitzlist"/>
        <w:numPr>
          <w:ilvl w:val="1"/>
          <w:numId w:val="5"/>
        </w:numPr>
        <w:spacing w:after="225" w:line="240" w:lineRule="auto"/>
        <w:ind w:left="426" w:hanging="426"/>
        <w:jc w:val="left"/>
        <w:rPr>
          <w:b/>
        </w:rPr>
      </w:pPr>
      <w:r>
        <w:rPr>
          <w:b/>
        </w:rPr>
        <w:t>O</w:t>
      </w:r>
      <w:r w:rsidR="00E46913">
        <w:rPr>
          <w:b/>
        </w:rPr>
        <w:t xml:space="preserve">dbiór </w:t>
      </w:r>
      <w:r>
        <w:rPr>
          <w:b/>
        </w:rPr>
        <w:t xml:space="preserve">końcowy </w:t>
      </w:r>
      <w:r w:rsidR="00E46913">
        <w:rPr>
          <w:b/>
        </w:rPr>
        <w:t xml:space="preserve">Robót. </w:t>
      </w:r>
    </w:p>
    <w:p w14:paraId="11F2DA62" w14:textId="5F952A85" w:rsidR="0061495E" w:rsidRDefault="0056621D" w:rsidP="006B4C2D">
      <w:pPr>
        <w:spacing w:after="0" w:line="240" w:lineRule="auto"/>
        <w:ind w:left="-6" w:hanging="11"/>
      </w:pPr>
      <w:r>
        <w:t>Odbiór końcowy</w:t>
      </w:r>
      <w:r w:rsidR="00E46913">
        <w:t xml:space="preserve"> polega na finalnej ocenie rzeczywistego wykonania Robót w odniesieniu do ich ilości, jakości i wartości. </w:t>
      </w:r>
    </w:p>
    <w:p w14:paraId="11F2DA63" w14:textId="5E555802" w:rsidR="0061495E" w:rsidRDefault="00E46913" w:rsidP="006B4C2D">
      <w:pPr>
        <w:spacing w:after="0" w:line="240" w:lineRule="auto"/>
        <w:ind w:left="-6" w:hanging="11"/>
      </w:pPr>
      <w:r>
        <w:t xml:space="preserve">Całkowite zakończenie Robót oraz gotowość do odbioru ostatecznego będzie stwierdzona przez Wykonawcę powiadomieniem na piśmie o tym fakcie </w:t>
      </w:r>
      <w:r w:rsidR="0056621D">
        <w:t>Zamawiającego</w:t>
      </w:r>
      <w:r>
        <w:t xml:space="preserve">. </w:t>
      </w:r>
    </w:p>
    <w:p w14:paraId="11F2DA64" w14:textId="75D028CE" w:rsidR="0061495E" w:rsidRDefault="00E46913" w:rsidP="006B4C2D">
      <w:pPr>
        <w:spacing w:after="0" w:line="240" w:lineRule="auto"/>
        <w:ind w:left="-6" w:hanging="11"/>
      </w:pPr>
      <w:r>
        <w:t>Odbioru ostatecznego Robót dokona komisja wyznaczona przez Zamawiającego w obecności Wyko</w:t>
      </w:r>
      <w:r w:rsidR="0056621D">
        <w:t xml:space="preserve">nawcy. </w:t>
      </w:r>
    </w:p>
    <w:p w14:paraId="11F2DA65" w14:textId="7280D6BD" w:rsidR="0061495E" w:rsidRDefault="00E46913" w:rsidP="006B4C2D">
      <w:pPr>
        <w:spacing w:after="0" w:line="240" w:lineRule="auto"/>
        <w:ind w:left="-6" w:hanging="11"/>
      </w:pPr>
      <w:r>
        <w:t xml:space="preserve">Komisja odbierająca Roboty dokona ich oceny jakościowej na podstawie przedłożonych dokumentów, wyników badań i pomiarów, oceny wizualnej oraz zgodności wykonania Robót z </w:t>
      </w:r>
      <w:r w:rsidR="0056621D">
        <w:t>Opisem Przedmiotu Zamówienia</w:t>
      </w:r>
      <w:r>
        <w:t xml:space="preserve"> i </w:t>
      </w:r>
      <w:r w:rsidR="00835410">
        <w:t>ST</w:t>
      </w:r>
      <w:r>
        <w:t xml:space="preserve"> . </w:t>
      </w:r>
    </w:p>
    <w:p w14:paraId="11F2DA66" w14:textId="77777777" w:rsidR="0061495E" w:rsidRDefault="00E46913" w:rsidP="006B4C2D">
      <w:pPr>
        <w:spacing w:after="0" w:line="240" w:lineRule="auto"/>
        <w:ind w:left="-6" w:hanging="11"/>
      </w:pPr>
      <w:r>
        <w:t xml:space="preserve">W toku odbioru ostatecznego Robót komisja zapozna się z realizacją ustaleń przyjętych w trakcie odbiorów robót zanikających i ulegających zakryciu, zwłaszcza w zakresie wykonania Robót uzupełniających i Robót poprawkowych. </w:t>
      </w:r>
    </w:p>
    <w:p w14:paraId="11F2DA67" w14:textId="77777777" w:rsidR="0061495E" w:rsidRDefault="00E46913" w:rsidP="006B4C2D">
      <w:pPr>
        <w:spacing w:after="0" w:line="240" w:lineRule="auto"/>
        <w:ind w:left="-6" w:hanging="11"/>
      </w:pPr>
      <w:r>
        <w:t xml:space="preserve">W przypadkach niewykonania wyznaczonych Robót poprawkowych lub Robót uzupełniających w warstwie ścieralnej lub Robotach wykończeniowych, komisja przerwie swoje czynności i ustala nowy termin odbioru ostatecznego. </w:t>
      </w:r>
    </w:p>
    <w:p w14:paraId="0639A20F" w14:textId="77777777" w:rsidR="0056621D" w:rsidRPr="00906D1D" w:rsidRDefault="0056621D" w:rsidP="0056621D">
      <w:pPr>
        <w:spacing w:after="80" w:line="240" w:lineRule="auto"/>
        <w:ind w:left="-6" w:hanging="11"/>
        <w:rPr>
          <w:strike/>
          <w:color w:val="EE0000"/>
        </w:rPr>
      </w:pPr>
    </w:p>
    <w:p w14:paraId="11F2DA69" w14:textId="350E7209" w:rsidR="0061495E" w:rsidRPr="0056621D" w:rsidRDefault="0056621D" w:rsidP="009C6957">
      <w:pPr>
        <w:pStyle w:val="Akapitzlist"/>
        <w:numPr>
          <w:ilvl w:val="1"/>
          <w:numId w:val="5"/>
        </w:numPr>
        <w:spacing w:after="225" w:line="240" w:lineRule="auto"/>
        <w:ind w:left="426" w:hanging="426"/>
        <w:jc w:val="left"/>
        <w:rPr>
          <w:b/>
        </w:rPr>
      </w:pPr>
      <w:r>
        <w:rPr>
          <w:b/>
        </w:rPr>
        <w:t>Dokumenty do odbioru:</w:t>
      </w:r>
    </w:p>
    <w:p w14:paraId="11F2DA6A" w14:textId="77777777" w:rsidR="0061495E" w:rsidRDefault="00E46913" w:rsidP="006B4C2D">
      <w:pPr>
        <w:spacing w:after="0" w:line="240" w:lineRule="auto"/>
        <w:ind w:left="-5"/>
      </w:pPr>
      <w:r>
        <w:lastRenderedPageBreak/>
        <w:t xml:space="preserve">Podstawowym dokumentem do dokonania odbioru ostatecznego Robót jest protokół odbioru ostatecznego Robót sporządzony wg wzoru ustalonego przez Zamawiającego. </w:t>
      </w:r>
    </w:p>
    <w:p w14:paraId="11F2DA6B" w14:textId="77777777" w:rsidR="0061495E" w:rsidRDefault="00E46913" w:rsidP="006B4C2D">
      <w:pPr>
        <w:spacing w:after="0" w:line="240" w:lineRule="auto"/>
        <w:ind w:left="-5"/>
      </w:pPr>
      <w:r>
        <w:t xml:space="preserve">Do odbioru ostatecznego Wykonawca jest zobowiązany przygotować następujące dokumenty: </w:t>
      </w:r>
    </w:p>
    <w:p w14:paraId="11F2DA73" w14:textId="4C3381FB" w:rsidR="0061495E" w:rsidRDefault="00E46913" w:rsidP="006B4C2D">
      <w:pPr>
        <w:pStyle w:val="Akapitzlist"/>
        <w:numPr>
          <w:ilvl w:val="1"/>
          <w:numId w:val="10"/>
        </w:numPr>
        <w:spacing w:after="0" w:line="276" w:lineRule="auto"/>
        <w:ind w:left="425" w:hanging="425"/>
        <w:contextualSpacing w:val="0"/>
      </w:pPr>
      <w:r>
        <w:t xml:space="preserve">Deklaracje zgodności lub certyfikaty zgodności wbudowanych materiałów. </w:t>
      </w:r>
    </w:p>
    <w:p w14:paraId="63867E35" w14:textId="77777777" w:rsidR="00FC7B1D" w:rsidRDefault="00E46913" w:rsidP="006B4C2D">
      <w:pPr>
        <w:pStyle w:val="Akapitzlist"/>
        <w:numPr>
          <w:ilvl w:val="1"/>
          <w:numId w:val="10"/>
        </w:numPr>
        <w:spacing w:after="0" w:line="276" w:lineRule="auto"/>
        <w:ind w:left="425" w:hanging="425"/>
        <w:contextualSpacing w:val="0"/>
      </w:pPr>
      <w:r>
        <w:t xml:space="preserve">Rysunki (dokumentacje) oraz protokoły odbioru i przekazania tych robót. </w:t>
      </w:r>
    </w:p>
    <w:p w14:paraId="11F2DA77" w14:textId="673E7E77" w:rsidR="0061495E" w:rsidRDefault="00FC7B1D" w:rsidP="006B4C2D">
      <w:pPr>
        <w:pStyle w:val="Akapitzlist"/>
        <w:numPr>
          <w:ilvl w:val="1"/>
          <w:numId w:val="10"/>
        </w:numPr>
        <w:spacing w:after="0" w:line="276" w:lineRule="auto"/>
        <w:ind w:left="425" w:hanging="425"/>
        <w:contextualSpacing w:val="0"/>
      </w:pPr>
      <w:r>
        <w:t>Dokumentację powykonawczą</w:t>
      </w:r>
      <w:r w:rsidR="00E46913">
        <w:t xml:space="preserve">. </w:t>
      </w:r>
    </w:p>
    <w:p w14:paraId="2A1B7FF9" w14:textId="77777777" w:rsidR="0086411D" w:rsidRPr="0086411D" w:rsidRDefault="0086411D" w:rsidP="006B4C2D">
      <w:pPr>
        <w:pStyle w:val="Akapitzlist"/>
        <w:numPr>
          <w:ilvl w:val="1"/>
          <w:numId w:val="10"/>
        </w:numPr>
        <w:spacing w:after="0" w:line="276" w:lineRule="auto"/>
        <w:ind w:left="426" w:hanging="426"/>
      </w:pPr>
      <w:r w:rsidRPr="0086411D">
        <w:t>Próby szczelności instalacji</w:t>
      </w:r>
    </w:p>
    <w:p w14:paraId="6E1019D3" w14:textId="77777777" w:rsidR="0086411D" w:rsidRPr="0086411D" w:rsidRDefault="0086411D" w:rsidP="006B4C2D">
      <w:pPr>
        <w:pStyle w:val="Akapitzlist"/>
        <w:numPr>
          <w:ilvl w:val="1"/>
          <w:numId w:val="10"/>
        </w:numPr>
        <w:spacing w:after="0" w:line="276" w:lineRule="auto"/>
        <w:ind w:left="426" w:hanging="426"/>
      </w:pPr>
      <w:r w:rsidRPr="0086411D">
        <w:t>Badanie wydajności instalacji hydrantowej</w:t>
      </w:r>
    </w:p>
    <w:p w14:paraId="11F2DA79" w14:textId="529B94FB" w:rsidR="0061495E" w:rsidRDefault="00E46913" w:rsidP="006B4C2D">
      <w:pPr>
        <w:spacing w:after="0" w:line="240" w:lineRule="auto"/>
        <w:ind w:left="-5"/>
      </w:pPr>
      <w:r>
        <w:t xml:space="preserve">W przypadku gdy według komisji Roboty pod względem przygotowania dokumentacyjnego nie będą gotowe do odbioru ostatecznego, komisja w porozumieniu z Wykonawcą wyznaczy ponowny termin odbioru ostatecznego Robót. </w:t>
      </w:r>
    </w:p>
    <w:p w14:paraId="11F2DA7A" w14:textId="77777777" w:rsidR="0061495E" w:rsidRDefault="00E46913" w:rsidP="006B4C2D">
      <w:pPr>
        <w:spacing w:after="0" w:line="240" w:lineRule="auto"/>
        <w:ind w:left="-5"/>
      </w:pPr>
      <w:r>
        <w:t xml:space="preserve">Wszystkie zarządzone przez komisję Roboty poprawkowe lub uzupełniające będą zestawione według wzoru ustalonego przez Zamawiającego. </w:t>
      </w:r>
    </w:p>
    <w:p w14:paraId="11F2DA7B" w14:textId="77777777" w:rsidR="0061495E" w:rsidRDefault="00E46913" w:rsidP="006B4C2D">
      <w:pPr>
        <w:spacing w:after="0" w:line="240" w:lineRule="auto"/>
        <w:ind w:left="-5"/>
      </w:pPr>
      <w:r>
        <w:t xml:space="preserve">Termin wykonania Robót poprawkowych i Robót uzupełniających wyznaczy komisja. </w:t>
      </w:r>
    </w:p>
    <w:p w14:paraId="4B154F60" w14:textId="77777777" w:rsidR="006B4C2D" w:rsidRDefault="006B4C2D" w:rsidP="006B4C2D">
      <w:pPr>
        <w:spacing w:after="0" w:line="240" w:lineRule="auto"/>
        <w:ind w:left="-5"/>
      </w:pPr>
    </w:p>
    <w:p w14:paraId="11F2DA81" w14:textId="5F2A86BB" w:rsidR="0061495E" w:rsidRPr="0056621D" w:rsidRDefault="00E46913" w:rsidP="009C6957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jc w:val="left"/>
        <w:rPr>
          <w:b/>
        </w:rPr>
      </w:pPr>
      <w:r>
        <w:rPr>
          <w:b/>
        </w:rPr>
        <w:t xml:space="preserve">PODSTAWA PŁATNOŚCI </w:t>
      </w:r>
    </w:p>
    <w:p w14:paraId="11F2DA82" w14:textId="3CE0ABAF" w:rsidR="0061495E" w:rsidRDefault="00E46913" w:rsidP="0056621D">
      <w:pPr>
        <w:spacing w:after="240" w:line="240" w:lineRule="auto"/>
        <w:ind w:left="-6" w:hanging="11"/>
        <w:jc w:val="left"/>
      </w:pPr>
      <w:r>
        <w:rPr>
          <w:b/>
        </w:rPr>
        <w:t>Umowy między stronami.</w:t>
      </w:r>
      <w:r>
        <w:t xml:space="preserve"> </w:t>
      </w:r>
    </w:p>
    <w:p w14:paraId="11F2DA84" w14:textId="224358E1" w:rsidR="0061495E" w:rsidRPr="005E65BB" w:rsidRDefault="00E46913" w:rsidP="009C6957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jc w:val="left"/>
        <w:rPr>
          <w:b/>
        </w:rPr>
      </w:pPr>
      <w:r w:rsidRPr="005E65BB">
        <w:rPr>
          <w:b/>
        </w:rPr>
        <w:t xml:space="preserve">PRZEPISY ZWIĄZANE </w:t>
      </w:r>
    </w:p>
    <w:p w14:paraId="11F2DA86" w14:textId="1D39E657" w:rsidR="0061495E" w:rsidRPr="005E65BB" w:rsidRDefault="01FF8CE1" w:rsidP="006B4C2D">
      <w:pPr>
        <w:pStyle w:val="Akapitzlist"/>
        <w:numPr>
          <w:ilvl w:val="0"/>
          <w:numId w:val="11"/>
        </w:numPr>
        <w:spacing w:after="0" w:line="240" w:lineRule="auto"/>
        <w:ind w:hanging="221"/>
        <w:contextualSpacing w:val="0"/>
        <w:rPr>
          <w:color w:val="000000" w:themeColor="text1"/>
          <w:szCs w:val="20"/>
        </w:rPr>
      </w:pPr>
      <w:r w:rsidRPr="005E65BB">
        <w:rPr>
          <w:szCs w:val="20"/>
        </w:rPr>
        <w:t xml:space="preserve">Obowiązujące w Polsce normy i normatywy (UWAGA: Dla wszystkich materiałów i wszystkich innych elementów dla których zastosowano w specyfikacjach technicznych odniesienia do norm, </w:t>
      </w:r>
      <w:r w:rsidRPr="005E65BB">
        <w:rPr>
          <w:rFonts w:eastAsia="Georgia"/>
          <w:bCs/>
          <w:iCs/>
          <w:szCs w:val="20"/>
        </w:rPr>
        <w:t xml:space="preserve">do norm, europejskich ocen technicznych, aprobat, specyfikacji technicznych i systemów referencji technicznych, </w:t>
      </w:r>
      <w:r w:rsidR="0056621D" w:rsidRPr="005E65BB">
        <w:rPr>
          <w:rFonts w:eastAsia="Georgia"/>
          <w:bCs/>
          <w:iCs/>
          <w:szCs w:val="20"/>
        </w:rPr>
        <w:t>Z</w:t>
      </w:r>
      <w:r w:rsidRPr="005E65BB">
        <w:rPr>
          <w:rFonts w:eastAsia="Georgia"/>
          <w:bCs/>
          <w:iCs/>
          <w:szCs w:val="20"/>
        </w:rPr>
        <w:t>amawiający dopuszcza rozwiązania równoważne opisywanym</w:t>
      </w:r>
      <w:r w:rsidR="0056621D" w:rsidRPr="005E65BB">
        <w:rPr>
          <w:rFonts w:eastAsia="Georgia"/>
          <w:bCs/>
          <w:iCs/>
          <w:szCs w:val="20"/>
        </w:rPr>
        <w:t>.</w:t>
      </w:r>
    </w:p>
    <w:p w14:paraId="11F2DA87" w14:textId="14B8631D" w:rsidR="0061495E" w:rsidRPr="005E65BB" w:rsidRDefault="01FF8CE1" w:rsidP="006B4C2D">
      <w:pPr>
        <w:numPr>
          <w:ilvl w:val="0"/>
          <w:numId w:val="11"/>
        </w:numPr>
        <w:spacing w:after="0" w:line="240" w:lineRule="auto"/>
        <w:ind w:hanging="221"/>
        <w:rPr>
          <w:szCs w:val="20"/>
        </w:rPr>
      </w:pPr>
      <w:r w:rsidRPr="005E65BB">
        <w:rPr>
          <w:szCs w:val="20"/>
        </w:rPr>
        <w:t xml:space="preserve">Prawo budowlane - ustawa z dnia 7 lipca 1994, </w:t>
      </w:r>
    </w:p>
    <w:p w14:paraId="11F2DA88" w14:textId="77777777" w:rsidR="0061495E" w:rsidRPr="005E65BB" w:rsidRDefault="01FF8CE1" w:rsidP="006B4C2D">
      <w:pPr>
        <w:numPr>
          <w:ilvl w:val="0"/>
          <w:numId w:val="11"/>
        </w:numPr>
        <w:spacing w:after="0" w:line="240" w:lineRule="auto"/>
        <w:ind w:hanging="221"/>
        <w:rPr>
          <w:szCs w:val="20"/>
        </w:rPr>
      </w:pPr>
      <w:r w:rsidRPr="005E65BB">
        <w:rPr>
          <w:szCs w:val="20"/>
        </w:rPr>
        <w:t xml:space="preserve">Rozporządzenie Ministra Infrastruktury z dnia 12 kwietnia 2002 w sprawie warunków, jakim powinny odpowiadać budynki i ich usytuowanie; </w:t>
      </w:r>
    </w:p>
    <w:p w14:paraId="11F2DA89" w14:textId="77777777" w:rsidR="0061495E" w:rsidRPr="005E65BB" w:rsidRDefault="01FF8CE1" w:rsidP="006B4C2D">
      <w:pPr>
        <w:numPr>
          <w:ilvl w:val="0"/>
          <w:numId w:val="11"/>
        </w:numPr>
        <w:spacing w:after="0" w:line="240" w:lineRule="auto"/>
        <w:ind w:hanging="221"/>
        <w:rPr>
          <w:szCs w:val="20"/>
        </w:rPr>
      </w:pPr>
      <w:r w:rsidRPr="005E65BB">
        <w:rPr>
          <w:szCs w:val="20"/>
        </w:rPr>
        <w:t xml:space="preserve">Rozporządzenie Ministra Infrastruktury z dnia 06.02.2003r w sprawie bezpieczeństwa i higieny pracy podczas wykonywania robot budowlanych </w:t>
      </w:r>
    </w:p>
    <w:p w14:paraId="11F2DA8A" w14:textId="454E764A" w:rsidR="0061495E" w:rsidRPr="005E65BB" w:rsidRDefault="01FF8CE1" w:rsidP="006B4C2D">
      <w:pPr>
        <w:numPr>
          <w:ilvl w:val="0"/>
          <w:numId w:val="11"/>
        </w:numPr>
        <w:spacing w:after="0" w:line="240" w:lineRule="auto"/>
        <w:ind w:hanging="221"/>
        <w:rPr>
          <w:szCs w:val="20"/>
        </w:rPr>
      </w:pPr>
      <w:r w:rsidRPr="005E65BB">
        <w:rPr>
          <w:szCs w:val="20"/>
        </w:rPr>
        <w:t>Warunki techniczne wykonania i odbioru</w:t>
      </w:r>
      <w:r w:rsidR="0056621D" w:rsidRPr="005E65BB">
        <w:rPr>
          <w:szCs w:val="20"/>
        </w:rPr>
        <w:t xml:space="preserve"> robot budowlanych ITB Warszawa</w:t>
      </w:r>
    </w:p>
    <w:p w14:paraId="11F2DA8B" w14:textId="622DA123" w:rsidR="0061495E" w:rsidRPr="005E65BB" w:rsidRDefault="01FF8CE1" w:rsidP="006B4C2D">
      <w:pPr>
        <w:numPr>
          <w:ilvl w:val="0"/>
          <w:numId w:val="11"/>
        </w:numPr>
        <w:spacing w:after="0" w:line="240" w:lineRule="auto"/>
        <w:ind w:hanging="221"/>
        <w:rPr>
          <w:szCs w:val="20"/>
        </w:rPr>
      </w:pPr>
      <w:r w:rsidRPr="005E65BB">
        <w:rPr>
          <w:szCs w:val="20"/>
        </w:rPr>
        <w:t xml:space="preserve">Warunki techniczne wykonania i odbioru robot budowlano-montażowych; </w:t>
      </w:r>
    </w:p>
    <w:p w14:paraId="11F2DA8C" w14:textId="77777777" w:rsidR="0061495E" w:rsidRPr="005E65BB" w:rsidRDefault="01FF8CE1" w:rsidP="006B4C2D">
      <w:pPr>
        <w:numPr>
          <w:ilvl w:val="0"/>
          <w:numId w:val="11"/>
        </w:numPr>
        <w:spacing w:after="0" w:line="240" w:lineRule="auto"/>
        <w:ind w:hanging="221"/>
        <w:rPr>
          <w:szCs w:val="20"/>
        </w:rPr>
      </w:pPr>
      <w:r w:rsidRPr="005E65BB">
        <w:rPr>
          <w:szCs w:val="20"/>
        </w:rPr>
        <w:t xml:space="preserve">Rozporządzenie Ministra Spraw Wewnętrznych i Administracji z dnia 16 czerwca 2003 r. w sprawie ochrony przeciwpożarowej budynków, innych obiektów budowlanych i terenów. </w:t>
      </w:r>
    </w:p>
    <w:p w14:paraId="42B38670" w14:textId="14C29E00" w:rsidR="00B07CEC" w:rsidRDefault="01FF8CE1" w:rsidP="006B4C2D">
      <w:pPr>
        <w:numPr>
          <w:ilvl w:val="0"/>
          <w:numId w:val="11"/>
        </w:numPr>
        <w:spacing w:after="0" w:line="240" w:lineRule="auto"/>
        <w:ind w:hanging="221"/>
        <w:rPr>
          <w:szCs w:val="20"/>
        </w:rPr>
      </w:pPr>
      <w:r w:rsidRPr="005E65BB">
        <w:rPr>
          <w:szCs w:val="20"/>
        </w:rPr>
        <w:t>Rozporządzenie Ministra Infrastruktury z dnia 6 lutego 2003 r. w sprawie bezpieczeństwa i higieny pracy podczas wykonywania robot budowlanych ( Dz. U. z 2003r. Nr 48 poz. 401)</w:t>
      </w:r>
    </w:p>
    <w:p w14:paraId="2E24161B" w14:textId="77777777" w:rsidR="006B4C2D" w:rsidRPr="006B4C2D" w:rsidRDefault="006B4C2D" w:rsidP="006B4C2D">
      <w:pPr>
        <w:spacing w:after="0" w:line="240" w:lineRule="auto"/>
        <w:ind w:left="221" w:firstLine="0"/>
        <w:rPr>
          <w:szCs w:val="20"/>
        </w:rPr>
      </w:pPr>
    </w:p>
    <w:p w14:paraId="7C394E6D" w14:textId="550E2FE1" w:rsidR="00B07CEC" w:rsidRPr="00B07CEC" w:rsidRDefault="006B4C2D" w:rsidP="009C6957">
      <w:pPr>
        <w:pStyle w:val="Akapitzlist"/>
        <w:numPr>
          <w:ilvl w:val="0"/>
          <w:numId w:val="12"/>
        </w:numPr>
        <w:spacing w:after="219" w:line="240" w:lineRule="auto"/>
        <w:ind w:left="426" w:hanging="426"/>
        <w:rPr>
          <w:b/>
          <w:szCs w:val="20"/>
          <w:u w:val="single"/>
        </w:rPr>
      </w:pPr>
      <w:r>
        <w:rPr>
          <w:b/>
          <w:szCs w:val="20"/>
          <w:u w:val="single"/>
        </w:rPr>
        <w:t>R</w:t>
      </w:r>
      <w:r w:rsidR="00B07CEC" w:rsidRPr="00B07CEC">
        <w:rPr>
          <w:b/>
          <w:szCs w:val="20"/>
          <w:u w:val="single"/>
        </w:rPr>
        <w:t>OBOTY PRZYGOTOWAWCZE</w:t>
      </w:r>
    </w:p>
    <w:p w14:paraId="0FC57514" w14:textId="77777777" w:rsidR="00B07CEC" w:rsidRDefault="00B07CEC" w:rsidP="00B07CEC">
      <w:pPr>
        <w:pStyle w:val="Akapitzlist"/>
        <w:spacing w:after="219" w:line="240" w:lineRule="auto"/>
        <w:ind w:left="426" w:firstLine="0"/>
        <w:rPr>
          <w:szCs w:val="20"/>
        </w:rPr>
      </w:pPr>
    </w:p>
    <w:p w14:paraId="5B5A75B7" w14:textId="01ED7E8C" w:rsidR="00B07CEC" w:rsidRPr="00B07CEC" w:rsidRDefault="00B07CEC" w:rsidP="009C6957">
      <w:pPr>
        <w:pStyle w:val="Akapitzlist"/>
        <w:numPr>
          <w:ilvl w:val="0"/>
          <w:numId w:val="14"/>
        </w:numPr>
        <w:spacing w:after="120" w:line="240" w:lineRule="auto"/>
        <w:ind w:left="284" w:hanging="284"/>
        <w:contextualSpacing w:val="0"/>
        <w:rPr>
          <w:b/>
          <w:iCs/>
        </w:rPr>
      </w:pPr>
      <w:bookmarkStart w:id="1" w:name="_Hlk225848264"/>
      <w:r w:rsidRPr="00B07CEC">
        <w:rPr>
          <w:b/>
          <w:iCs/>
        </w:rPr>
        <w:t>Warunki organizacyjne</w:t>
      </w:r>
    </w:p>
    <w:p w14:paraId="3862D4A8" w14:textId="4B794133" w:rsidR="00B07CEC" w:rsidRDefault="00B07CEC" w:rsidP="00B07CEC">
      <w:pPr>
        <w:pStyle w:val="Tekstpodstawowywcity"/>
        <w:ind w:left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Przed przystąpieniem do robót wykonawcy winny się dokładnie zaznajomić z </w:t>
      </w:r>
      <w:r w:rsidR="0086411D">
        <w:rPr>
          <w:rFonts w:ascii="Arial" w:hAnsi="Arial" w:cs="Arial"/>
          <w:sz w:val="20"/>
        </w:rPr>
        <w:t>zakresem robót</w:t>
      </w:r>
      <w:r>
        <w:rPr>
          <w:rFonts w:ascii="Arial" w:hAnsi="Arial" w:cs="Arial"/>
          <w:sz w:val="20"/>
        </w:rPr>
        <w:t>.</w:t>
      </w:r>
    </w:p>
    <w:p w14:paraId="42850F71" w14:textId="05C70F28" w:rsidR="00B07CEC" w:rsidRDefault="00B07CEC" w:rsidP="00B07CEC">
      <w:pPr>
        <w:pStyle w:val="Tekstpodstawowy"/>
        <w:spacing w:after="240"/>
        <w:rPr>
          <w:rFonts w:ascii="Arial" w:hAnsi="Arial" w:cs="Arial"/>
        </w:rPr>
      </w:pPr>
      <w:r>
        <w:rPr>
          <w:rFonts w:ascii="Arial" w:hAnsi="Arial" w:cs="Arial"/>
        </w:rPr>
        <w:t>Wszelkie ewentualne niejasności należy wyjaśnić z Zamawiającym.</w:t>
      </w:r>
    </w:p>
    <w:p w14:paraId="0778F44C" w14:textId="34CE2D88" w:rsidR="00B07CEC" w:rsidRPr="00B07CEC" w:rsidRDefault="00B07CEC" w:rsidP="009C6957">
      <w:pPr>
        <w:pStyle w:val="Akapitzlist"/>
        <w:numPr>
          <w:ilvl w:val="0"/>
          <w:numId w:val="14"/>
        </w:numPr>
        <w:spacing w:after="120" w:line="240" w:lineRule="auto"/>
        <w:ind w:left="284" w:hanging="284"/>
        <w:contextualSpacing w:val="0"/>
        <w:rPr>
          <w:b/>
          <w:iCs/>
        </w:rPr>
      </w:pPr>
      <w:r>
        <w:rPr>
          <w:b/>
          <w:iCs/>
        </w:rPr>
        <w:t>Materiały</w:t>
      </w:r>
    </w:p>
    <w:p w14:paraId="4640C653" w14:textId="77777777" w:rsidR="00B07CEC" w:rsidRDefault="00B07CEC" w:rsidP="00B07CEC">
      <w:pPr>
        <w:pStyle w:val="Tekstpodstawowy"/>
        <w:spacing w:after="240"/>
        <w:rPr>
          <w:rFonts w:ascii="Arial" w:hAnsi="Arial" w:cs="Arial"/>
        </w:rPr>
      </w:pPr>
      <w:r>
        <w:rPr>
          <w:rFonts w:ascii="Arial" w:hAnsi="Arial" w:cs="Arial"/>
        </w:rPr>
        <w:t>Nie przewiduje się stosowania materiałów podczas prac przygotowawczych.</w:t>
      </w:r>
    </w:p>
    <w:p w14:paraId="3E053944" w14:textId="023A2549" w:rsidR="00B07CEC" w:rsidRPr="00B07CEC" w:rsidRDefault="00B07CEC" w:rsidP="009C6957">
      <w:pPr>
        <w:pStyle w:val="Akapitzlist"/>
        <w:numPr>
          <w:ilvl w:val="0"/>
          <w:numId w:val="14"/>
        </w:numPr>
        <w:spacing w:after="120" w:line="240" w:lineRule="auto"/>
        <w:ind w:left="284" w:hanging="284"/>
        <w:contextualSpacing w:val="0"/>
        <w:rPr>
          <w:b/>
          <w:iCs/>
        </w:rPr>
      </w:pPr>
      <w:r>
        <w:rPr>
          <w:b/>
          <w:iCs/>
        </w:rPr>
        <w:t>Sprzęt</w:t>
      </w:r>
    </w:p>
    <w:p w14:paraId="6972BABF" w14:textId="2EB1F698" w:rsidR="00B07CEC" w:rsidRDefault="00B07CEC" w:rsidP="00B07CEC">
      <w:pPr>
        <w:pStyle w:val="Tekstpodstawowy"/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Roboty można wykonać przy użyciu dowolnego sprzętu zaakceptowanego przez </w:t>
      </w:r>
      <w:r w:rsidRPr="00B07CEC">
        <w:rPr>
          <w:rFonts w:ascii="Arial" w:hAnsi="Arial" w:cs="Arial"/>
        </w:rPr>
        <w:t>Zamawiającego.</w:t>
      </w:r>
    </w:p>
    <w:p w14:paraId="66711702" w14:textId="74B5E106" w:rsidR="00B07CEC" w:rsidRPr="00B07CEC" w:rsidRDefault="00B07CEC" w:rsidP="009C6957">
      <w:pPr>
        <w:pStyle w:val="Akapitzlist"/>
        <w:numPr>
          <w:ilvl w:val="0"/>
          <w:numId w:val="14"/>
        </w:numPr>
        <w:spacing w:after="120" w:line="240" w:lineRule="auto"/>
        <w:ind w:left="284" w:hanging="284"/>
        <w:contextualSpacing w:val="0"/>
        <w:rPr>
          <w:b/>
          <w:iCs/>
        </w:rPr>
      </w:pPr>
      <w:r>
        <w:rPr>
          <w:b/>
          <w:iCs/>
        </w:rPr>
        <w:t>Transport i magazynowanie</w:t>
      </w:r>
    </w:p>
    <w:p w14:paraId="78C0A46E" w14:textId="77777777" w:rsidR="00B07CEC" w:rsidRDefault="00B07CEC" w:rsidP="00B07CEC">
      <w:pPr>
        <w:pStyle w:val="Tekstpodstawowywcity"/>
        <w:ind w:left="0"/>
        <w:jc w:val="both"/>
        <w:rPr>
          <w:rFonts w:ascii="Arial" w:hAnsi="Arial" w:cs="Arial"/>
          <w:sz w:val="20"/>
        </w:rPr>
      </w:pPr>
      <w:r w:rsidRPr="00B07CEC">
        <w:rPr>
          <w:rFonts w:ascii="Arial" w:hAnsi="Arial" w:cs="Arial"/>
          <w:sz w:val="20"/>
        </w:rPr>
        <w:t>Transport surowców wtórnych i gruzu powinien odbywać się specjalistycznym taborem samochodowym umożliwiającym szybki rozładunek. Przewożony urobek musi być w sposób całkowicie pewny zabezpieczony przed przemieszczaniem się, wysypywaniem lub spadnięciem ze skrzyni ładunkowej. Urobek nie może w czasie transportu wydzielać pyłu.</w:t>
      </w:r>
    </w:p>
    <w:p w14:paraId="3F94BF9F" w14:textId="77777777" w:rsidR="00B07CEC" w:rsidRPr="00B07CEC" w:rsidRDefault="00B07CEC" w:rsidP="00B07CEC">
      <w:pPr>
        <w:pStyle w:val="Tekstpodstawowywcity"/>
        <w:ind w:left="0"/>
        <w:jc w:val="both"/>
        <w:rPr>
          <w:rFonts w:ascii="Arial" w:hAnsi="Arial" w:cs="Arial"/>
          <w:sz w:val="20"/>
        </w:rPr>
      </w:pPr>
    </w:p>
    <w:p w14:paraId="34AE44F8" w14:textId="6BA64796" w:rsidR="00B07CEC" w:rsidRPr="00B07CEC" w:rsidRDefault="00B07CEC" w:rsidP="009C6957">
      <w:pPr>
        <w:pStyle w:val="Akapitzlist"/>
        <w:numPr>
          <w:ilvl w:val="0"/>
          <w:numId w:val="14"/>
        </w:numPr>
        <w:spacing w:after="120" w:line="240" w:lineRule="auto"/>
        <w:ind w:left="284" w:hanging="284"/>
        <w:contextualSpacing w:val="0"/>
        <w:rPr>
          <w:b/>
          <w:iCs/>
        </w:rPr>
      </w:pPr>
      <w:r>
        <w:rPr>
          <w:b/>
          <w:iCs/>
        </w:rPr>
        <w:t>Wykonywanie robót</w:t>
      </w:r>
    </w:p>
    <w:bookmarkEnd w:id="1"/>
    <w:p w14:paraId="6357CAB2" w14:textId="4AD8587E" w:rsidR="00B07CEC" w:rsidRDefault="00B07CEC" w:rsidP="00B07CEC">
      <w:pPr>
        <w:autoSpaceDE w:val="0"/>
        <w:autoSpaceDN w:val="0"/>
        <w:adjustRightInd w:val="0"/>
        <w:spacing w:after="120" w:line="240" w:lineRule="auto"/>
        <w:ind w:left="0" w:firstLine="0"/>
        <w:rPr>
          <w:b/>
          <w:bCs/>
        </w:rPr>
      </w:pPr>
      <w:r>
        <w:rPr>
          <w:b/>
          <w:bCs/>
        </w:rPr>
        <w:t xml:space="preserve">5.1. </w:t>
      </w:r>
      <w:r w:rsidR="000D601F">
        <w:rPr>
          <w:b/>
          <w:bCs/>
        </w:rPr>
        <w:t>Przekazanie placu budowy</w:t>
      </w:r>
    </w:p>
    <w:p w14:paraId="5E60B829" w14:textId="0BC2203B" w:rsidR="00B07CEC" w:rsidRDefault="00B07CEC" w:rsidP="00B07CEC">
      <w:pPr>
        <w:autoSpaceDE w:val="0"/>
        <w:autoSpaceDN w:val="0"/>
        <w:adjustRightInd w:val="0"/>
        <w:spacing w:line="240" w:lineRule="auto"/>
        <w:ind w:left="0" w:firstLine="0"/>
      </w:pPr>
      <w:r>
        <w:t>Wstęp na teren budowy zostanie udostępniony poprzez „protokół przekazania terenu/placu budowy”. Protokół zostanie sporządzony przez Zamawiającego z udziałem Wykonawcy. W protokole zostaną ustalone podstawowe dane dotyczące planowanej budowy.</w:t>
      </w:r>
    </w:p>
    <w:p w14:paraId="6BD5FFC5" w14:textId="1B84995B" w:rsidR="00B07CEC" w:rsidRDefault="00B07CEC" w:rsidP="00B07CEC">
      <w:pPr>
        <w:autoSpaceDE w:val="0"/>
        <w:autoSpaceDN w:val="0"/>
        <w:adjustRightInd w:val="0"/>
        <w:spacing w:after="120" w:line="240" w:lineRule="auto"/>
        <w:ind w:left="0" w:firstLine="0"/>
      </w:pPr>
      <w:r w:rsidRPr="00B07CEC">
        <w:rPr>
          <w:u w:val="single"/>
        </w:rPr>
        <w:t>Zmawiający</w:t>
      </w:r>
      <w:r>
        <w:t>:</w:t>
      </w:r>
    </w:p>
    <w:p w14:paraId="3F85E63E" w14:textId="32EF2C6A" w:rsidR="00B07CEC" w:rsidRDefault="00B07CEC" w:rsidP="00B07CEC">
      <w:pPr>
        <w:autoSpaceDE w:val="0"/>
        <w:autoSpaceDN w:val="0"/>
        <w:adjustRightInd w:val="0"/>
        <w:ind w:left="0" w:firstLine="0"/>
      </w:pPr>
      <w:r>
        <w:lastRenderedPageBreak/>
        <w:t>Przekaże teren pod budowę protokołem zdawczo odbiorczym.</w:t>
      </w:r>
    </w:p>
    <w:p w14:paraId="0EDEC134" w14:textId="33628750" w:rsidR="00B07CEC" w:rsidRPr="00B07CEC" w:rsidRDefault="00B07CEC" w:rsidP="00B07CEC">
      <w:pPr>
        <w:autoSpaceDE w:val="0"/>
        <w:autoSpaceDN w:val="0"/>
        <w:adjustRightInd w:val="0"/>
        <w:spacing w:after="120" w:line="240" w:lineRule="auto"/>
        <w:ind w:left="0" w:firstLine="0"/>
        <w:rPr>
          <w:u w:val="single"/>
        </w:rPr>
      </w:pPr>
      <w:r>
        <w:rPr>
          <w:u w:val="single"/>
        </w:rPr>
        <w:t>Wykonawca:</w:t>
      </w:r>
    </w:p>
    <w:p w14:paraId="1B36273F" w14:textId="7E5BB7A9" w:rsidR="00B07CEC" w:rsidRDefault="00B07CEC" w:rsidP="006B4C2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</w:pPr>
      <w:r>
        <w:t>Wskaże osoby biorące udział w budowie, z podaniem danych niezbędnych do uzyskania „przepustki"</w:t>
      </w:r>
      <w:r w:rsidR="000D601F">
        <w:t>.</w:t>
      </w:r>
    </w:p>
    <w:p w14:paraId="078C6791" w14:textId="77F061F8" w:rsidR="00B07CEC" w:rsidRDefault="00B07CEC" w:rsidP="006B4C2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</w:pPr>
      <w:r>
        <w:t xml:space="preserve">Wskaże drogę przywozu materiałów, wywozu gruzu oraz elementów porozbiórkowych, </w:t>
      </w:r>
    </w:p>
    <w:p w14:paraId="306DEAB0" w14:textId="1FA1DAF6" w:rsidR="00B07CEC" w:rsidRDefault="00B07CEC" w:rsidP="006B4C2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</w:pPr>
      <w:r>
        <w:t>Uzgodni miejsce składowania materiałów</w:t>
      </w:r>
      <w:r w:rsidR="000D601F">
        <w:t>.</w:t>
      </w:r>
    </w:p>
    <w:p w14:paraId="03D12095" w14:textId="621E490B" w:rsidR="00B07CEC" w:rsidRDefault="00B07CEC" w:rsidP="006B4C2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</w:pPr>
      <w:r>
        <w:t>Wystawi „przepustki" wstępu na teren budowy osobom oraz pojazdom biorącym udział w budowie na wskazanie firmy wykonawczej,</w:t>
      </w:r>
    </w:p>
    <w:p w14:paraId="08DBA1EA" w14:textId="54660E76" w:rsidR="00B07CEC" w:rsidRDefault="00B07CEC" w:rsidP="006B4C2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</w:pPr>
      <w:r>
        <w:t>Poda zasadę wyjazdu pojazdów z terenu budowy,</w:t>
      </w:r>
    </w:p>
    <w:p w14:paraId="6CDF40CF" w14:textId="54CEB738" w:rsidR="00B07CEC" w:rsidRDefault="00B07CEC" w:rsidP="006B4C2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</w:pPr>
      <w:r>
        <w:t>Zapewni ochronę sprzętu pozostawionego po dniu pracy na terenie budowy.</w:t>
      </w:r>
    </w:p>
    <w:p w14:paraId="4BC624E2" w14:textId="0ADEC669" w:rsidR="00B07CEC" w:rsidRDefault="00B07CEC" w:rsidP="006B4C2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</w:pPr>
      <w:r>
        <w:t>Wskaże pojazdy (samochody ciężarowe, maszyny budowlane) biorące udział w pracach z podaniem danych umożliwiających uzyskanie „przepustki".</w:t>
      </w:r>
    </w:p>
    <w:p w14:paraId="0B81CA4C" w14:textId="77777777" w:rsidR="00B07CEC" w:rsidRPr="000D601F" w:rsidRDefault="00B07CEC" w:rsidP="000D601F">
      <w:pPr>
        <w:autoSpaceDE w:val="0"/>
        <w:autoSpaceDN w:val="0"/>
        <w:adjustRightInd w:val="0"/>
        <w:spacing w:after="120" w:line="240" w:lineRule="auto"/>
        <w:ind w:left="0" w:firstLine="0"/>
        <w:rPr>
          <w:b/>
          <w:bCs/>
        </w:rPr>
      </w:pPr>
    </w:p>
    <w:p w14:paraId="0D3A7112" w14:textId="7FDCC547" w:rsidR="00B07CEC" w:rsidRPr="000D601F" w:rsidRDefault="000D601F" w:rsidP="000D601F">
      <w:pPr>
        <w:autoSpaceDE w:val="0"/>
        <w:autoSpaceDN w:val="0"/>
        <w:adjustRightInd w:val="0"/>
        <w:spacing w:after="120" w:line="240" w:lineRule="auto"/>
        <w:ind w:left="0" w:firstLine="0"/>
        <w:rPr>
          <w:b/>
          <w:bCs/>
        </w:rPr>
      </w:pPr>
      <w:r>
        <w:rPr>
          <w:b/>
          <w:bCs/>
        </w:rPr>
        <w:t xml:space="preserve">5.2. </w:t>
      </w:r>
      <w:r w:rsidR="00B07CEC" w:rsidRPr="000D601F">
        <w:rPr>
          <w:b/>
          <w:bCs/>
        </w:rPr>
        <w:t>Opis budowy, prac wstępnych i organizacyjnych</w:t>
      </w:r>
    </w:p>
    <w:p w14:paraId="16108081" w14:textId="77777777" w:rsidR="00B07CEC" w:rsidRDefault="00B07CEC" w:rsidP="000D601F">
      <w:pPr>
        <w:autoSpaceDE w:val="0"/>
        <w:autoSpaceDN w:val="0"/>
        <w:adjustRightInd w:val="0"/>
        <w:spacing w:line="240" w:lineRule="auto"/>
        <w:ind w:left="0" w:firstLine="0"/>
      </w:pPr>
      <w:r>
        <w:t>Przed przystąpieniem do zasadniczych robót, budowy na poszczególnych obiektach należy wykonać prace wstępne:</w:t>
      </w:r>
    </w:p>
    <w:p w14:paraId="121E9AD9" w14:textId="5ACB2644" w:rsidR="00B07CEC" w:rsidRDefault="00B07CEC" w:rsidP="000D601F">
      <w:pPr>
        <w:autoSpaceDE w:val="0"/>
        <w:autoSpaceDN w:val="0"/>
        <w:adjustRightInd w:val="0"/>
        <w:spacing w:line="240" w:lineRule="auto"/>
        <w:ind w:left="0" w:firstLine="0"/>
      </w:pPr>
      <w:r>
        <w:t>Ogrodzić i oznakować teren budowy, należy wykonać niezbędne zabezpieczenia ciągów piesz</w:t>
      </w:r>
      <w:r w:rsidR="000D601F">
        <w:t>ych</w:t>
      </w:r>
      <w:r>
        <w:t>. Zabezpieczyć obiekt przed dostępem osób nie prowadzących prac związanych z budową, demontażem. Zabezpieczyć oraz oznakować teren przeznaczony do składowania materiału. Zabezpieczenie terenu budowy należy wykonać w sposób widoczny z zastosowaniem kolorowych taśm ostrzegawczych, po</w:t>
      </w:r>
      <w:r w:rsidR="000D601F">
        <w:t>przeczek</w:t>
      </w:r>
      <w:r>
        <w:t xml:space="preserve">. </w:t>
      </w:r>
    </w:p>
    <w:p w14:paraId="1813D8F0" w14:textId="2FA7458B" w:rsidR="00B07CEC" w:rsidRPr="000D601F" w:rsidRDefault="00B07CEC" w:rsidP="000D601F">
      <w:pPr>
        <w:autoSpaceDE w:val="0"/>
        <w:autoSpaceDN w:val="0"/>
        <w:adjustRightInd w:val="0"/>
        <w:spacing w:after="120" w:line="240" w:lineRule="auto"/>
        <w:ind w:left="0" w:firstLine="0"/>
        <w:rPr>
          <w:b/>
          <w:bCs/>
        </w:rPr>
      </w:pPr>
      <w:r>
        <w:rPr>
          <w:b/>
          <w:bCs/>
        </w:rPr>
        <w:t>5.</w:t>
      </w:r>
      <w:r w:rsidR="000D601F">
        <w:rPr>
          <w:b/>
          <w:bCs/>
        </w:rPr>
        <w:t>3</w:t>
      </w:r>
      <w:r>
        <w:rPr>
          <w:b/>
          <w:bCs/>
        </w:rPr>
        <w:t>. Warunki bhp prowadzenia prac, zabezpieczenia</w:t>
      </w:r>
    </w:p>
    <w:p w14:paraId="4C761D7E" w14:textId="34979809" w:rsidR="00B07CEC" w:rsidRDefault="000D601F" w:rsidP="00EF6D61">
      <w:pPr>
        <w:autoSpaceDE w:val="0"/>
        <w:autoSpaceDN w:val="0"/>
        <w:adjustRightInd w:val="0"/>
        <w:spacing w:after="120" w:line="240" w:lineRule="auto"/>
        <w:ind w:left="426" w:hanging="11"/>
        <w:rPr>
          <w:b/>
          <w:bCs/>
          <w:i/>
          <w:iCs/>
        </w:rPr>
      </w:pPr>
      <w:r>
        <w:rPr>
          <w:b/>
          <w:bCs/>
          <w:i/>
          <w:iCs/>
        </w:rPr>
        <w:t>5.3</w:t>
      </w:r>
      <w:r w:rsidR="00B07CEC">
        <w:rPr>
          <w:b/>
          <w:bCs/>
          <w:i/>
          <w:iCs/>
        </w:rPr>
        <w:t>.1. Bezpieczeństwo prowadzenia robót</w:t>
      </w:r>
    </w:p>
    <w:p w14:paraId="6A564E5A" w14:textId="195812F5" w:rsidR="00B07CEC" w:rsidRDefault="00B07CEC" w:rsidP="00EF6D61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426" w:hanging="425"/>
        <w:contextualSpacing w:val="0"/>
      </w:pPr>
      <w:r>
        <w:t>Wszyscy pracownicy Wykonawcy robót winni posiadać aktualne szkolenia BHP oraz aktualne badania lekarskie.</w:t>
      </w:r>
    </w:p>
    <w:p w14:paraId="0C08BBE6" w14:textId="38C6FF75" w:rsidR="00B07CEC" w:rsidRDefault="00B07CEC" w:rsidP="00EF6D61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426" w:hanging="425"/>
        <w:contextualSpacing w:val="0"/>
      </w:pPr>
      <w:r>
        <w:t>Prace należy prowadzić pod nadzorem kierownika budowy - osoby posiadające odpowiednie kwalifikacje - uprawnienia budowlane, oraz doświadczenie</w:t>
      </w:r>
      <w:r w:rsidR="0013386F">
        <w:t>.</w:t>
      </w:r>
    </w:p>
    <w:p w14:paraId="461D1AEE" w14:textId="29BA3D9E" w:rsidR="00B07CEC" w:rsidRDefault="00B07CEC" w:rsidP="00EF6D61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426" w:hanging="425"/>
        <w:contextualSpacing w:val="0"/>
      </w:pPr>
      <w:r>
        <w:t>Na terenie budowy winien znajdować się niezbędny sprzęt ochrony osobistej</w:t>
      </w:r>
      <w:r w:rsidR="0013386F">
        <w:t>:</w:t>
      </w:r>
      <w:r>
        <w:t xml:space="preserve"> apteczka pierwszej pomocy, kaski, gaśnice, - itp. – cały sprzęt musi posiadać ważne świadectwa dopuszczalności do stosowania w budownictwie.</w:t>
      </w:r>
    </w:p>
    <w:p w14:paraId="659EF506" w14:textId="03BBBED4" w:rsidR="00B07CEC" w:rsidRDefault="00B07CEC" w:rsidP="00EF6D61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426" w:hanging="425"/>
        <w:contextualSpacing w:val="0"/>
      </w:pPr>
      <w:r>
        <w:t>Pracownicy winni być wyposażeni w sprawne technicznie narzędzia i urządzenia nie powodujące dodatkowych zagrożeń.</w:t>
      </w:r>
    </w:p>
    <w:p w14:paraId="1E2ADBD8" w14:textId="39C5EF0A" w:rsidR="00B07CEC" w:rsidRDefault="00B07CEC" w:rsidP="00EF6D61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426" w:hanging="425"/>
        <w:contextualSpacing w:val="0"/>
      </w:pPr>
      <w:r>
        <w:t>Pracownicy winni być szczegółowo zapoznani z powierzonym im zadaniem i zakresem prac.</w:t>
      </w:r>
    </w:p>
    <w:p w14:paraId="6D40C030" w14:textId="4D65A62E" w:rsidR="00B07CEC" w:rsidRDefault="00B07CEC" w:rsidP="00EF6D61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426" w:hanging="425"/>
        <w:contextualSpacing w:val="0"/>
      </w:pPr>
      <w:r>
        <w:t>Strefa robót w trakcie montażu elementów konstrukcyjnych dźwigiem, koparką winna być dozorowana przed dostępem osób pracujących w pobliżu.</w:t>
      </w:r>
    </w:p>
    <w:p w14:paraId="43A6115D" w14:textId="7AEF7792" w:rsidR="00B07CEC" w:rsidRDefault="00B07CEC" w:rsidP="00EF6D61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426" w:hanging="425"/>
        <w:contextualSpacing w:val="0"/>
      </w:pPr>
      <w:r>
        <w:t xml:space="preserve">Wykonawca winien podjąć niezbędne działanie w celu uniemożliwienia przebywania pracowników budowlanych na terenie nie objętym bezpośrednio robotami. Kierownik robót winien sprawdzić obecność pracujących w tym rejonie </w:t>
      </w:r>
      <w:r w:rsidR="0013386F">
        <w:t>osób celem upewnienia się, że w </w:t>
      </w:r>
      <w:r>
        <w:t>miejscach zagrożonych nie przebywają ludzie.</w:t>
      </w:r>
    </w:p>
    <w:p w14:paraId="54F4F4C0" w14:textId="7C79CCAA" w:rsidR="00B07CEC" w:rsidRDefault="00B07CEC" w:rsidP="00EF6D61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426" w:hanging="425"/>
        <w:contextualSpacing w:val="0"/>
      </w:pPr>
      <w:r>
        <w:t>Roboty prowadzić niewielkimi brygadami robotników. Brygady nie mogą realizować zadań, które w tym samym czasie stanowiłyby wzajemne utrudnianie lub zagrażanie.</w:t>
      </w:r>
    </w:p>
    <w:p w14:paraId="40BDF93C" w14:textId="0CFD6BC3" w:rsidR="00B07CEC" w:rsidRDefault="00B07CEC" w:rsidP="00EF6D61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426" w:hanging="425"/>
        <w:contextualSpacing w:val="0"/>
      </w:pPr>
      <w:r>
        <w:t>Wstęp na teren robót - plac budowy, osób postronnych jest niedozwolony. W tym celu należy wygrodzić teren budowy od pozostałej części, oznako</w:t>
      </w:r>
      <w:r w:rsidR="0013386F">
        <w:t>w</w:t>
      </w:r>
      <w:r>
        <w:t>ać w sposób widoczny i jednoznaczny.</w:t>
      </w:r>
    </w:p>
    <w:p w14:paraId="5B656AB3" w14:textId="77777777" w:rsidR="0013386F" w:rsidRDefault="0013386F" w:rsidP="0013386F">
      <w:pPr>
        <w:pStyle w:val="Akapitzlist"/>
        <w:autoSpaceDE w:val="0"/>
        <w:autoSpaceDN w:val="0"/>
        <w:adjustRightInd w:val="0"/>
        <w:spacing w:after="120" w:line="240" w:lineRule="auto"/>
        <w:ind w:left="1134" w:firstLine="0"/>
        <w:contextualSpacing w:val="0"/>
      </w:pPr>
    </w:p>
    <w:p w14:paraId="18053E79" w14:textId="59B82B46" w:rsidR="00B07CEC" w:rsidRDefault="0013386F" w:rsidP="0013386F">
      <w:pPr>
        <w:autoSpaceDE w:val="0"/>
        <w:autoSpaceDN w:val="0"/>
        <w:adjustRightInd w:val="0"/>
        <w:spacing w:after="120" w:line="240" w:lineRule="auto"/>
        <w:ind w:left="720" w:hanging="11"/>
        <w:rPr>
          <w:b/>
          <w:bCs/>
          <w:i/>
          <w:iCs/>
        </w:rPr>
      </w:pPr>
      <w:r>
        <w:rPr>
          <w:b/>
          <w:bCs/>
          <w:i/>
          <w:iCs/>
        </w:rPr>
        <w:t>5.3</w:t>
      </w:r>
      <w:r w:rsidR="00B07CEC">
        <w:rPr>
          <w:b/>
          <w:bCs/>
          <w:i/>
          <w:iCs/>
        </w:rPr>
        <w:t>.</w:t>
      </w:r>
      <w:r>
        <w:rPr>
          <w:b/>
          <w:bCs/>
          <w:i/>
          <w:iCs/>
        </w:rPr>
        <w:t>2</w:t>
      </w:r>
      <w:r w:rsidR="00B07CEC">
        <w:rPr>
          <w:b/>
          <w:bCs/>
          <w:i/>
          <w:iCs/>
        </w:rPr>
        <w:t xml:space="preserve"> Bezpieczeństwo zewnętrzne:</w:t>
      </w:r>
    </w:p>
    <w:p w14:paraId="4C92C8EA" w14:textId="6B496C93" w:rsidR="00B07CEC" w:rsidRDefault="0013386F" w:rsidP="00EF6D6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5"/>
        <w:contextualSpacing w:val="0"/>
      </w:pPr>
      <w:r>
        <w:t>Roboty odbywać się będą przy czynnym budynku, wszelkie czynności należy uzgadniać na bieżąco z Zamawiającym.</w:t>
      </w:r>
    </w:p>
    <w:p w14:paraId="3632A14F" w14:textId="3175F2DD" w:rsidR="00B07CEC" w:rsidRDefault="0013386F" w:rsidP="00EF6D6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5"/>
        <w:contextualSpacing w:val="0"/>
      </w:pPr>
      <w:r>
        <w:t>Należy s</w:t>
      </w:r>
      <w:r w:rsidR="00B07CEC">
        <w:t>tosować sprzęt o cichym napędzie - hydraulicznym, jak agregaty wyburzeniowe, młoty kruszące, piły tnące itp. Należy ograniczyć do minimum stosowanie sprzętu na sprężone powietrze.</w:t>
      </w:r>
    </w:p>
    <w:p w14:paraId="413974E6" w14:textId="77777777" w:rsidR="00D966BE" w:rsidRDefault="00D966BE" w:rsidP="00D966BE">
      <w:pPr>
        <w:pStyle w:val="Akapitzlist"/>
        <w:autoSpaceDE w:val="0"/>
        <w:autoSpaceDN w:val="0"/>
        <w:adjustRightInd w:val="0"/>
        <w:spacing w:after="0" w:line="240" w:lineRule="auto"/>
        <w:ind w:left="1134" w:firstLine="0"/>
        <w:contextualSpacing w:val="0"/>
      </w:pPr>
    </w:p>
    <w:p w14:paraId="5795DF13" w14:textId="3DE363A4" w:rsidR="00B07CEC" w:rsidRDefault="0013386F" w:rsidP="0013386F">
      <w:pPr>
        <w:autoSpaceDE w:val="0"/>
        <w:autoSpaceDN w:val="0"/>
        <w:adjustRightInd w:val="0"/>
        <w:spacing w:after="120" w:line="240" w:lineRule="auto"/>
        <w:ind w:left="720" w:hanging="11"/>
        <w:rPr>
          <w:b/>
          <w:bCs/>
          <w:i/>
          <w:iCs/>
        </w:rPr>
      </w:pPr>
      <w:r>
        <w:rPr>
          <w:b/>
          <w:bCs/>
          <w:i/>
          <w:iCs/>
        </w:rPr>
        <w:t>5.3</w:t>
      </w:r>
      <w:r w:rsidR="00B07CEC">
        <w:rPr>
          <w:b/>
          <w:bCs/>
          <w:i/>
          <w:iCs/>
        </w:rPr>
        <w:t>.3. Uwagi - zalecenia końcowe</w:t>
      </w:r>
    </w:p>
    <w:p w14:paraId="2B9BB4D8" w14:textId="77777777" w:rsidR="00B07CEC" w:rsidRDefault="00B07CEC" w:rsidP="00B07CEC">
      <w:pPr>
        <w:autoSpaceDE w:val="0"/>
        <w:autoSpaceDN w:val="0"/>
        <w:adjustRightInd w:val="0"/>
      </w:pPr>
      <w:r>
        <w:t>Wykonawca robót budowlanych powinien prowadzić segregację materiałów.</w:t>
      </w:r>
    </w:p>
    <w:p w14:paraId="2BB88E5E" w14:textId="1EE8EFE0" w:rsidR="00B07CEC" w:rsidRDefault="00B07CEC" w:rsidP="0013386F">
      <w:pPr>
        <w:pStyle w:val="Tekstpodstawowy3"/>
        <w:spacing w:line="240" w:lineRule="auto"/>
        <w:ind w:left="426" w:hanging="426"/>
        <w:jc w:val="both"/>
        <w:rPr>
          <w:rFonts w:ascii="Arial" w:hAnsi="Arial" w:cs="Arial"/>
        </w:rPr>
      </w:pPr>
      <w:r w:rsidRPr="0013386F">
        <w:rPr>
          <w:rFonts w:ascii="Arial" w:eastAsia="Arial" w:hAnsi="Arial" w:cs="Arial"/>
          <w:szCs w:val="22"/>
        </w:rPr>
        <w:t>5.</w:t>
      </w:r>
      <w:r w:rsidR="0013386F">
        <w:rPr>
          <w:rFonts w:ascii="Arial" w:eastAsia="Arial" w:hAnsi="Arial" w:cs="Arial"/>
          <w:szCs w:val="22"/>
        </w:rPr>
        <w:t>4</w:t>
      </w:r>
      <w:r w:rsidRPr="0013386F">
        <w:rPr>
          <w:rFonts w:ascii="Arial" w:eastAsia="Arial" w:hAnsi="Arial" w:cs="Arial"/>
          <w:szCs w:val="22"/>
        </w:rPr>
        <w:t>.</w:t>
      </w:r>
      <w:r w:rsidR="0013386F">
        <w:rPr>
          <w:rFonts w:ascii="Arial" w:eastAsia="Arial" w:hAnsi="Arial" w:cs="Arial"/>
          <w:szCs w:val="22"/>
        </w:rPr>
        <w:tab/>
      </w:r>
      <w:r w:rsidRPr="0013386F">
        <w:rPr>
          <w:rFonts w:ascii="Arial" w:eastAsia="Arial" w:hAnsi="Arial" w:cs="Arial"/>
          <w:szCs w:val="22"/>
        </w:rPr>
        <w:t>Warunki bezpieczeństwa i higieny pracy obowiązujące wszystkich podwykonawców na bu</w:t>
      </w:r>
      <w:r>
        <w:rPr>
          <w:rFonts w:ascii="Arial" w:hAnsi="Arial" w:cs="Arial"/>
        </w:rPr>
        <w:t>dowie.</w:t>
      </w:r>
    </w:p>
    <w:p w14:paraId="623A75E0" w14:textId="77777777" w:rsidR="00B07CEC" w:rsidRDefault="00B07CEC" w:rsidP="0013386F">
      <w:pPr>
        <w:autoSpaceDE w:val="0"/>
        <w:autoSpaceDN w:val="0"/>
        <w:adjustRightInd w:val="0"/>
        <w:spacing w:line="240" w:lineRule="auto"/>
        <w:ind w:left="426" w:firstLine="0"/>
      </w:pPr>
      <w:r>
        <w:t>Obowiązkiem pracowników i jego podwykonawców jest przestrzeganie i stosowanie się do wszystkich wymaganych przepisów bezpieczeństwa i higieny pracy i ochrony przeciwpożarowej oraz wymogów opisanych w niniejszej procedurze:</w:t>
      </w:r>
    </w:p>
    <w:p w14:paraId="76539B06" w14:textId="4EBCE364" w:rsidR="00B07CEC" w:rsidRDefault="00B07CEC" w:rsidP="00D966BE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567" w:hanging="425"/>
        <w:contextualSpacing w:val="0"/>
      </w:pPr>
      <w:r>
        <w:lastRenderedPageBreak/>
        <w:t>Dokumenty pracownika:</w:t>
      </w:r>
    </w:p>
    <w:p w14:paraId="006F261A" w14:textId="77777777" w:rsidR="00B07CEC" w:rsidRDefault="00B07CEC" w:rsidP="00D966BE">
      <w:pPr>
        <w:autoSpaceDE w:val="0"/>
        <w:autoSpaceDN w:val="0"/>
        <w:adjustRightInd w:val="0"/>
        <w:spacing w:after="0"/>
        <w:ind w:left="567" w:firstLine="0"/>
      </w:pPr>
      <w:r>
        <w:t>Przed przystąpieniem do pracy podwykonawca powinien przedstawić Kierownikowi Budowy lub Inspektorowi BHP następujące dokumenty:</w:t>
      </w:r>
    </w:p>
    <w:p w14:paraId="43155CBB" w14:textId="3ACF989B" w:rsidR="00B07CEC" w:rsidRDefault="00B07CEC" w:rsidP="00D966B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284"/>
        <w:contextualSpacing w:val="0"/>
      </w:pPr>
      <w:r>
        <w:t>zaświadczenie o szkoleniu podstawowym, okresowym w zakresie BHP pracownika</w:t>
      </w:r>
      <w:r w:rsidR="00C32A46">
        <w:t>,</w:t>
      </w:r>
    </w:p>
    <w:p w14:paraId="25934EFF" w14:textId="491E3B70" w:rsidR="00B07CEC" w:rsidRDefault="00B07CEC" w:rsidP="00D966B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284"/>
        <w:contextualSpacing w:val="0"/>
      </w:pPr>
      <w:r>
        <w:t>udokumentowanie przeszkolenia pracownika w zakresie BHP na stanowisku pracy</w:t>
      </w:r>
      <w:r w:rsidR="00C32A46">
        <w:t>,</w:t>
      </w:r>
    </w:p>
    <w:p w14:paraId="1F4A6282" w14:textId="64C512AF" w:rsidR="00B07CEC" w:rsidRDefault="00B07CEC" w:rsidP="00D966B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284"/>
        <w:contextualSpacing w:val="0"/>
      </w:pPr>
      <w:r>
        <w:t>orzeczenie lekarskie o zdolności do pracy na zajmowanym stanowisku</w:t>
      </w:r>
      <w:r w:rsidR="00C32A46">
        <w:t>,</w:t>
      </w:r>
    </w:p>
    <w:p w14:paraId="03B1CEDA" w14:textId="0E51F584" w:rsidR="00B07CEC" w:rsidRDefault="00B07CEC" w:rsidP="00D966B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ind w:left="567" w:hanging="284"/>
      </w:pPr>
      <w:r>
        <w:t>zaświadczenie kwalifikacyjne (np. do obsługi maszyn budowlanych, uprawnień spawalniczych, uprawnień energetycznych, U.D.T. itp.)</w:t>
      </w:r>
    </w:p>
    <w:p w14:paraId="57592875" w14:textId="7ACAF536" w:rsidR="00B07CEC" w:rsidRDefault="00B07CEC" w:rsidP="00D966B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ind w:left="567" w:hanging="284"/>
      </w:pPr>
      <w:r>
        <w:t>uprawnień budowlanych dla pracowników nadzoru.</w:t>
      </w:r>
    </w:p>
    <w:p w14:paraId="1271F13D" w14:textId="0B494261" w:rsidR="00B07CEC" w:rsidRDefault="00B07CEC" w:rsidP="00D966BE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567" w:hanging="425"/>
        <w:contextualSpacing w:val="0"/>
      </w:pPr>
      <w:r>
        <w:t>Dokumentacja maszyn i urządzeń:</w:t>
      </w:r>
    </w:p>
    <w:p w14:paraId="384077BE" w14:textId="77777777" w:rsidR="00B07CEC" w:rsidRDefault="00B07CEC" w:rsidP="00D966BE">
      <w:pPr>
        <w:autoSpaceDE w:val="0"/>
        <w:autoSpaceDN w:val="0"/>
        <w:adjustRightInd w:val="0"/>
        <w:spacing w:after="0"/>
        <w:ind w:left="567" w:firstLine="0"/>
      </w:pPr>
      <w:r>
        <w:t>Na terenie budowy podwykonawca powinien posiadać wszystkie dokumenty wymagane przepisami szczegółowymi dotyczącymi BHP np.:</w:t>
      </w:r>
    </w:p>
    <w:p w14:paraId="1C3E91E9" w14:textId="546D5C09" w:rsidR="00B07CEC" w:rsidRDefault="00B07CEC" w:rsidP="00D966B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67" w:hanging="425"/>
        <w:contextualSpacing w:val="0"/>
      </w:pPr>
      <w:r>
        <w:t>aktualne badanie ochrony przeciwpożarowej maszyn, urządzeń, elektronarzędzi itp.</w:t>
      </w:r>
    </w:p>
    <w:p w14:paraId="277061FA" w14:textId="371977F9" w:rsidR="00B07CEC" w:rsidRDefault="00B07CEC" w:rsidP="00D966B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67" w:hanging="425"/>
        <w:contextualSpacing w:val="0"/>
      </w:pPr>
      <w:r>
        <w:t>aktualne wpisy dokumentujące kontrolę zawiesi.</w:t>
      </w:r>
    </w:p>
    <w:p w14:paraId="1D6B6E7E" w14:textId="60D64A28" w:rsidR="00B07CEC" w:rsidRDefault="00B07CEC" w:rsidP="00D966B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67" w:hanging="425"/>
        <w:contextualSpacing w:val="0"/>
      </w:pPr>
      <w:r>
        <w:t>w przypadku wprowadzenia na teren budowy maszyny budowlanej lub innego urządzenia,</w:t>
      </w:r>
    </w:p>
    <w:p w14:paraId="2287790D" w14:textId="31F61E95" w:rsidR="00B07CEC" w:rsidRDefault="00B07CEC" w:rsidP="00D966BE">
      <w:pPr>
        <w:autoSpaceDE w:val="0"/>
        <w:autoSpaceDN w:val="0"/>
        <w:adjustRightInd w:val="0"/>
        <w:spacing w:after="0"/>
        <w:ind w:left="567" w:firstLine="0"/>
      </w:pPr>
      <w:r>
        <w:t>podwykonawca ma obowiązek przedstawić zaświadczenie o dopuszczeniu tej maszyny lub urządzenia do</w:t>
      </w:r>
      <w:r w:rsidR="00C32A46">
        <w:t xml:space="preserve"> </w:t>
      </w:r>
      <w:r>
        <w:t>e</w:t>
      </w:r>
      <w:r w:rsidR="00C32A46">
        <w:t>ksploatacji np. aktualny wpis UD</w:t>
      </w:r>
      <w:r>
        <w:t>T.</w:t>
      </w:r>
    </w:p>
    <w:p w14:paraId="582D3837" w14:textId="77777777" w:rsidR="00D966BE" w:rsidRDefault="00D966BE" w:rsidP="00D966BE">
      <w:pPr>
        <w:autoSpaceDE w:val="0"/>
        <w:autoSpaceDN w:val="0"/>
        <w:adjustRightInd w:val="0"/>
        <w:spacing w:after="0"/>
        <w:ind w:left="567" w:firstLine="0"/>
      </w:pPr>
    </w:p>
    <w:p w14:paraId="423BB38D" w14:textId="34D28100" w:rsidR="00B07CEC" w:rsidRDefault="00C32A46" w:rsidP="00C32A46">
      <w:pPr>
        <w:pStyle w:val="Tekstpodstawowy3"/>
        <w:spacing w:line="240" w:lineRule="auto"/>
        <w:ind w:left="426" w:hanging="426"/>
        <w:jc w:val="both"/>
        <w:rPr>
          <w:rFonts w:ascii="Arial" w:eastAsia="Arial" w:hAnsi="Arial" w:cs="Arial"/>
          <w:szCs w:val="22"/>
        </w:rPr>
      </w:pPr>
      <w:r>
        <w:rPr>
          <w:rFonts w:ascii="Arial" w:eastAsia="Arial" w:hAnsi="Arial" w:cs="Arial"/>
          <w:szCs w:val="22"/>
        </w:rPr>
        <w:t xml:space="preserve">5.5. </w:t>
      </w:r>
      <w:r w:rsidR="00B07CEC" w:rsidRPr="00C32A46">
        <w:rPr>
          <w:rFonts w:ascii="Arial" w:eastAsia="Arial" w:hAnsi="Arial" w:cs="Arial"/>
          <w:szCs w:val="22"/>
        </w:rPr>
        <w:t xml:space="preserve">Wykonawca przedstawi </w:t>
      </w:r>
      <w:r w:rsidRPr="00C32A46">
        <w:rPr>
          <w:rFonts w:ascii="Arial" w:eastAsia="Arial" w:hAnsi="Arial" w:cs="Arial"/>
          <w:szCs w:val="22"/>
        </w:rPr>
        <w:t xml:space="preserve">Zamawiającemu </w:t>
      </w:r>
      <w:r w:rsidR="00B07CEC" w:rsidRPr="00C32A46">
        <w:rPr>
          <w:rFonts w:ascii="Arial" w:eastAsia="Arial" w:hAnsi="Arial" w:cs="Arial"/>
          <w:szCs w:val="22"/>
        </w:rPr>
        <w:t>do akceptacji projekt organizacji i harmonogram robót uwzględniający wszystkie warunki, w jakich będą wykonywane.</w:t>
      </w:r>
    </w:p>
    <w:p w14:paraId="78D0C031" w14:textId="77777777" w:rsidR="00D966BE" w:rsidRPr="00C32A46" w:rsidRDefault="00D966BE" w:rsidP="00C32A46">
      <w:pPr>
        <w:pStyle w:val="Tekstpodstawowy3"/>
        <w:spacing w:line="240" w:lineRule="auto"/>
        <w:ind w:left="426" w:hanging="426"/>
        <w:jc w:val="both"/>
        <w:rPr>
          <w:rFonts w:ascii="Arial" w:eastAsia="Arial" w:hAnsi="Arial" w:cs="Arial"/>
          <w:szCs w:val="22"/>
        </w:rPr>
      </w:pPr>
    </w:p>
    <w:p w14:paraId="21A77D62" w14:textId="772DB7D0" w:rsidR="00B07CEC" w:rsidRPr="00B07CEC" w:rsidRDefault="00B07CEC" w:rsidP="009C6957">
      <w:pPr>
        <w:pStyle w:val="Akapitzlist"/>
        <w:numPr>
          <w:ilvl w:val="0"/>
          <w:numId w:val="14"/>
        </w:numPr>
        <w:spacing w:after="120" w:line="240" w:lineRule="auto"/>
        <w:ind w:left="284" w:hanging="284"/>
        <w:contextualSpacing w:val="0"/>
        <w:rPr>
          <w:b/>
          <w:iCs/>
        </w:rPr>
      </w:pPr>
      <w:r w:rsidRPr="00B07CEC">
        <w:rPr>
          <w:b/>
          <w:iCs/>
        </w:rPr>
        <w:t>KONTROLA JAKOŚCI</w:t>
      </w:r>
    </w:p>
    <w:p w14:paraId="3D1F2D99" w14:textId="609DECBB" w:rsidR="00B07CEC" w:rsidRDefault="00B07CEC" w:rsidP="00C32A46">
      <w:pPr>
        <w:autoSpaceDE w:val="0"/>
        <w:autoSpaceDN w:val="0"/>
        <w:adjustRightInd w:val="0"/>
        <w:spacing w:line="240" w:lineRule="auto"/>
        <w:ind w:left="0" w:firstLine="0"/>
        <w:rPr>
          <w:b/>
          <w:bCs/>
        </w:rPr>
      </w:pPr>
      <w:r>
        <w:rPr>
          <w:b/>
          <w:bCs/>
        </w:rPr>
        <w:t>6.</w:t>
      </w:r>
      <w:r w:rsidR="00C32A46">
        <w:rPr>
          <w:b/>
          <w:bCs/>
        </w:rPr>
        <w:t>1</w:t>
      </w:r>
      <w:r>
        <w:rPr>
          <w:b/>
          <w:bCs/>
        </w:rPr>
        <w:t>. Podstawowe zasady bhp przy robotach budowlanych</w:t>
      </w:r>
    </w:p>
    <w:p w14:paraId="702523CA" w14:textId="77777777" w:rsidR="00B07CEC" w:rsidRDefault="00B07CEC" w:rsidP="00D966BE">
      <w:pPr>
        <w:autoSpaceDE w:val="0"/>
        <w:autoSpaceDN w:val="0"/>
        <w:adjustRightInd w:val="0"/>
        <w:spacing w:after="0" w:line="240" w:lineRule="auto"/>
        <w:ind w:left="426" w:firstLine="0"/>
      </w:pPr>
      <w:r>
        <w:t>Roboty budowlane powinien prowadzić kierownik o odpowiednich kwalifikacjach i doświadczeniu oraz zatrudniać robotników obeznanych z tego rodzaju robotami. Przez cały czas trwania robót należy pilnować, aby na plac budowy nie wchodziły osoby postronne.</w:t>
      </w:r>
    </w:p>
    <w:p w14:paraId="5BDAFB16" w14:textId="77777777" w:rsidR="00B07CEC" w:rsidRDefault="00B07CEC" w:rsidP="00D966BE">
      <w:pPr>
        <w:autoSpaceDE w:val="0"/>
        <w:autoSpaceDN w:val="0"/>
        <w:adjustRightInd w:val="0"/>
        <w:spacing w:after="0" w:line="240" w:lineRule="auto"/>
        <w:ind w:left="426" w:firstLine="0"/>
      </w:pPr>
      <w:r>
        <w:t>Teren robót należy ogrodzić i oznaczyć tablicami ostrzegawczymi.</w:t>
      </w:r>
    </w:p>
    <w:p w14:paraId="5A26B755" w14:textId="77777777" w:rsidR="00D966BE" w:rsidRDefault="00D966BE" w:rsidP="00D966BE">
      <w:pPr>
        <w:autoSpaceDE w:val="0"/>
        <w:autoSpaceDN w:val="0"/>
        <w:adjustRightInd w:val="0"/>
        <w:spacing w:after="0" w:line="240" w:lineRule="auto"/>
        <w:ind w:left="426" w:firstLine="0"/>
      </w:pPr>
    </w:p>
    <w:p w14:paraId="72F61C23" w14:textId="085A9A72" w:rsidR="00B07CEC" w:rsidRPr="00B07CEC" w:rsidRDefault="00B07CEC" w:rsidP="009C6957">
      <w:pPr>
        <w:pStyle w:val="Akapitzlist"/>
        <w:numPr>
          <w:ilvl w:val="0"/>
          <w:numId w:val="14"/>
        </w:numPr>
        <w:spacing w:after="120" w:line="240" w:lineRule="auto"/>
        <w:ind w:left="284" w:hanging="284"/>
        <w:contextualSpacing w:val="0"/>
        <w:rPr>
          <w:b/>
          <w:iCs/>
        </w:rPr>
      </w:pPr>
      <w:r w:rsidRPr="00B07CEC">
        <w:rPr>
          <w:b/>
          <w:iCs/>
        </w:rPr>
        <w:t>ODBIÓR TECHNICZNY ROBÓT</w:t>
      </w:r>
    </w:p>
    <w:p w14:paraId="66A26D8A" w14:textId="7C0A57F1" w:rsidR="00B07CEC" w:rsidRDefault="00B07CEC" w:rsidP="00C32A46">
      <w:pPr>
        <w:autoSpaceDE w:val="0"/>
        <w:autoSpaceDN w:val="0"/>
        <w:adjustRightInd w:val="0"/>
        <w:ind w:left="0" w:firstLine="0"/>
      </w:pPr>
      <w:r>
        <w:t>Ogólne wymagania do</w:t>
      </w:r>
      <w:r w:rsidR="00C32A46">
        <w:t>tyczące odbioru Robót podano w I.</w:t>
      </w:r>
      <w:r w:rsidR="00D966BE">
        <w:t>7</w:t>
      </w:r>
      <w:r w:rsidR="00C32A46">
        <w:t>.</w:t>
      </w:r>
    </w:p>
    <w:p w14:paraId="4445384D" w14:textId="72637ED6" w:rsidR="00B07CEC" w:rsidRPr="00B07CEC" w:rsidRDefault="00B07CEC" w:rsidP="009C6957">
      <w:pPr>
        <w:pStyle w:val="Akapitzlist"/>
        <w:numPr>
          <w:ilvl w:val="0"/>
          <w:numId w:val="14"/>
        </w:numPr>
        <w:spacing w:after="120" w:line="240" w:lineRule="auto"/>
        <w:ind w:left="284" w:hanging="284"/>
        <w:contextualSpacing w:val="0"/>
        <w:rPr>
          <w:b/>
          <w:iCs/>
        </w:rPr>
      </w:pPr>
      <w:r w:rsidRPr="00B07CEC">
        <w:rPr>
          <w:b/>
          <w:iCs/>
        </w:rPr>
        <w:t>PODSTAWA PŁATNOŚCI</w:t>
      </w:r>
    </w:p>
    <w:p w14:paraId="2E8DB512" w14:textId="546A7907" w:rsidR="00B07CEC" w:rsidRPr="008B4A95" w:rsidRDefault="00B07CEC" w:rsidP="00C32A46">
      <w:pPr>
        <w:autoSpaceDE w:val="0"/>
        <w:autoSpaceDN w:val="0"/>
        <w:adjustRightInd w:val="0"/>
        <w:ind w:left="0" w:firstLine="0"/>
      </w:pPr>
      <w:r w:rsidRPr="008B4A95">
        <w:t xml:space="preserve">Podstawa płatności wg uzgodnień </w:t>
      </w:r>
      <w:r w:rsidR="00C32A46">
        <w:t xml:space="preserve">umowy </w:t>
      </w:r>
      <w:r w:rsidRPr="008B4A95">
        <w:t>na roboty budowlan</w:t>
      </w:r>
      <w:r w:rsidR="00D966BE">
        <w:t>o-instalacyjne</w:t>
      </w:r>
      <w:r w:rsidRPr="008B4A95">
        <w:t>.</w:t>
      </w:r>
    </w:p>
    <w:p w14:paraId="745C4031" w14:textId="4F33ED2C" w:rsidR="00B07CEC" w:rsidRPr="005E65BB" w:rsidRDefault="00C32A46" w:rsidP="009C6957">
      <w:pPr>
        <w:pStyle w:val="Akapitzlist"/>
        <w:numPr>
          <w:ilvl w:val="0"/>
          <w:numId w:val="14"/>
        </w:numPr>
        <w:spacing w:after="120" w:line="240" w:lineRule="auto"/>
        <w:ind w:left="284" w:hanging="284"/>
        <w:contextualSpacing w:val="0"/>
        <w:rPr>
          <w:b/>
          <w:iCs/>
        </w:rPr>
      </w:pPr>
      <w:r>
        <w:rPr>
          <w:b/>
          <w:iCs/>
        </w:rPr>
        <w:t xml:space="preserve"> </w:t>
      </w:r>
      <w:r w:rsidR="00B07CEC" w:rsidRPr="005E65BB">
        <w:rPr>
          <w:b/>
          <w:iCs/>
        </w:rPr>
        <w:t>PRZEPISY ZWIĄZANE</w:t>
      </w:r>
    </w:p>
    <w:p w14:paraId="12179F6D" w14:textId="77777777" w:rsidR="00B07CEC" w:rsidRPr="005E65BB" w:rsidRDefault="00B07CEC" w:rsidP="00D966B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57" w:hanging="357"/>
        <w:jc w:val="left"/>
      </w:pPr>
      <w:r w:rsidRPr="005E65BB">
        <w:t>Obwieszczenie Ministra Gospodarki, Pracy i Polityki Społecznej z dnia 28 sierpnia 2003 r. w sprawie ogłoszenia jednolitego tekstu rozporządzenia Ministra Pracy i Polityki Socjalnej w sprawie ogólnych przepisów bezpieczeństwa i higieny pracy (Dz.U. 2003 nr 169 poz. 1650)</w:t>
      </w:r>
    </w:p>
    <w:p w14:paraId="08935594" w14:textId="77777777" w:rsidR="00B07CEC" w:rsidRPr="005E65BB" w:rsidRDefault="00B07CEC" w:rsidP="00D966B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57" w:hanging="357"/>
        <w:jc w:val="left"/>
      </w:pPr>
      <w:r w:rsidRPr="005E65BB">
        <w:t>Rozporządzenie Ministra Infrastruktury z dnia 6 lutego 2003 r. w sprawie bezpieczeństwa i higieny pracy podczas wykonywania robót budowlanych Dz.U. 2003 nr 47 poz. 401</w:t>
      </w:r>
    </w:p>
    <w:p w14:paraId="1746D37A" w14:textId="1A541A57" w:rsidR="00C32A46" w:rsidRDefault="00C32A46">
      <w:pPr>
        <w:spacing w:after="160" w:line="259" w:lineRule="auto"/>
        <w:ind w:left="0" w:firstLine="0"/>
        <w:jc w:val="left"/>
      </w:pPr>
    </w:p>
    <w:p w14:paraId="7A92AF41" w14:textId="57A4F129" w:rsidR="00E528EA" w:rsidRDefault="009371FE" w:rsidP="009C6957">
      <w:pPr>
        <w:pStyle w:val="Akapitzlist"/>
        <w:numPr>
          <w:ilvl w:val="0"/>
          <w:numId w:val="12"/>
        </w:numPr>
        <w:spacing w:after="219" w:line="240" w:lineRule="auto"/>
        <w:ind w:left="425" w:hanging="425"/>
        <w:contextualSpacing w:val="0"/>
        <w:rPr>
          <w:b/>
          <w:szCs w:val="20"/>
          <w:u w:val="single"/>
        </w:rPr>
      </w:pPr>
      <w:r w:rsidRPr="009371FE">
        <w:rPr>
          <w:b/>
          <w:szCs w:val="20"/>
          <w:u w:val="single"/>
        </w:rPr>
        <w:t>ROBOTY INSTALACYJNE WODNO-KANALIZACYJNE I SANITARNE</w:t>
      </w:r>
      <w:r w:rsidR="00E528EA" w:rsidRPr="00E528EA">
        <w:rPr>
          <w:b/>
          <w:szCs w:val="20"/>
          <w:u w:val="single"/>
        </w:rPr>
        <w:t xml:space="preserve">; </w:t>
      </w:r>
    </w:p>
    <w:p w14:paraId="28ABD52D" w14:textId="14633009" w:rsidR="00D966BE" w:rsidRDefault="009371FE" w:rsidP="00D966BE">
      <w:pPr>
        <w:pStyle w:val="Akapitzlist"/>
        <w:numPr>
          <w:ilvl w:val="1"/>
          <w:numId w:val="12"/>
        </w:numPr>
        <w:spacing w:after="0" w:line="240" w:lineRule="auto"/>
        <w:ind w:left="709"/>
        <w:rPr>
          <w:b/>
          <w:szCs w:val="20"/>
        </w:rPr>
      </w:pPr>
      <w:r w:rsidRPr="00716D83">
        <w:rPr>
          <w:b/>
          <w:szCs w:val="20"/>
        </w:rPr>
        <w:t>Warunki organizacyjne</w:t>
      </w:r>
    </w:p>
    <w:p w14:paraId="7EAE90BE" w14:textId="77777777" w:rsidR="00D966BE" w:rsidRPr="00D966BE" w:rsidRDefault="00D966BE" w:rsidP="00D966BE">
      <w:pPr>
        <w:pStyle w:val="Akapitzlist"/>
        <w:spacing w:after="0" w:line="240" w:lineRule="auto"/>
        <w:ind w:left="709" w:firstLine="0"/>
        <w:rPr>
          <w:b/>
          <w:szCs w:val="20"/>
        </w:rPr>
      </w:pPr>
    </w:p>
    <w:p w14:paraId="5BBC36AD" w14:textId="77777777" w:rsidR="009371FE" w:rsidRPr="009371FE" w:rsidRDefault="009371FE" w:rsidP="00716D83">
      <w:pPr>
        <w:pStyle w:val="Akapitzlist"/>
        <w:spacing w:after="0" w:line="240" w:lineRule="auto"/>
        <w:ind w:left="425" w:firstLine="0"/>
        <w:rPr>
          <w:bCs/>
          <w:szCs w:val="20"/>
        </w:rPr>
      </w:pPr>
      <w:r w:rsidRPr="009371FE">
        <w:rPr>
          <w:bCs/>
          <w:szCs w:val="20"/>
        </w:rPr>
        <w:t>Przed przystąpieniem do robót wykonawcy winny się dokładnie zaznajomić z zakresem robót.</w:t>
      </w:r>
    </w:p>
    <w:p w14:paraId="5E8A5ED7" w14:textId="77777777" w:rsidR="009371FE" w:rsidRDefault="009371FE" w:rsidP="00716D83">
      <w:pPr>
        <w:pStyle w:val="Akapitzlist"/>
        <w:spacing w:after="0" w:line="240" w:lineRule="auto"/>
        <w:ind w:left="425" w:firstLine="0"/>
        <w:rPr>
          <w:bCs/>
          <w:szCs w:val="20"/>
        </w:rPr>
      </w:pPr>
      <w:r w:rsidRPr="009371FE">
        <w:rPr>
          <w:bCs/>
          <w:szCs w:val="20"/>
        </w:rPr>
        <w:t>Wszelkie ewentualne niejasności należy wyjaśnić z Zamawiającym.</w:t>
      </w:r>
    </w:p>
    <w:p w14:paraId="157D5FAB" w14:textId="77777777" w:rsidR="00716D83" w:rsidRPr="009371FE" w:rsidRDefault="00716D83" w:rsidP="00716D83">
      <w:pPr>
        <w:pStyle w:val="Akapitzlist"/>
        <w:spacing w:after="0" w:line="240" w:lineRule="auto"/>
        <w:ind w:left="425" w:firstLine="0"/>
        <w:rPr>
          <w:bCs/>
          <w:szCs w:val="20"/>
        </w:rPr>
      </w:pPr>
    </w:p>
    <w:p w14:paraId="7D654FB1" w14:textId="77777777" w:rsidR="009371FE" w:rsidRPr="00716D83" w:rsidRDefault="009371FE" w:rsidP="00716D83">
      <w:pPr>
        <w:pStyle w:val="Akapitzlist"/>
        <w:spacing w:after="0" w:line="240" w:lineRule="auto"/>
        <w:ind w:left="425" w:firstLine="0"/>
        <w:rPr>
          <w:b/>
          <w:szCs w:val="20"/>
        </w:rPr>
      </w:pPr>
      <w:r w:rsidRPr="00716D83">
        <w:rPr>
          <w:b/>
          <w:szCs w:val="20"/>
        </w:rPr>
        <w:t>2.</w:t>
      </w:r>
      <w:r w:rsidRPr="00716D83">
        <w:rPr>
          <w:b/>
          <w:szCs w:val="20"/>
        </w:rPr>
        <w:tab/>
        <w:t>Materiały</w:t>
      </w:r>
    </w:p>
    <w:p w14:paraId="73029117" w14:textId="77777777" w:rsidR="00716D83" w:rsidRPr="00716D83" w:rsidRDefault="00716D83" w:rsidP="00716D83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/>
          <w:szCs w:val="20"/>
        </w:rPr>
      </w:pPr>
      <w:r w:rsidRPr="00716D83">
        <w:rPr>
          <w:rFonts w:eastAsia="Times New Roman"/>
          <w:szCs w:val="20"/>
        </w:rPr>
        <w:t xml:space="preserve">Do wykonania robót Wykonawca może użyć tylko materiały posiadające dokumenty dopuszczające je do stosowania w budownictwie na terenie Rzeczpospolitej Polskiej: </w:t>
      </w:r>
    </w:p>
    <w:p w14:paraId="4485246E" w14:textId="64373295" w:rsidR="00716D83" w:rsidRPr="00716D83" w:rsidRDefault="00716D83" w:rsidP="00EF6D61">
      <w:pPr>
        <w:pStyle w:val="Akapitzlist"/>
        <w:numPr>
          <w:ilvl w:val="1"/>
          <w:numId w:val="61"/>
        </w:numPr>
        <w:autoSpaceDE w:val="0"/>
        <w:autoSpaceDN w:val="0"/>
        <w:adjustRightInd w:val="0"/>
        <w:spacing w:after="5" w:line="240" w:lineRule="auto"/>
        <w:ind w:left="426"/>
        <w:jc w:val="left"/>
        <w:rPr>
          <w:rFonts w:eastAsia="Times New Roman"/>
          <w:szCs w:val="20"/>
        </w:rPr>
      </w:pPr>
      <w:r w:rsidRPr="00716D83">
        <w:rPr>
          <w:rFonts w:eastAsia="Times New Roman"/>
          <w:szCs w:val="20"/>
        </w:rPr>
        <w:t xml:space="preserve">Certyfikat na znak bezpieczeństwa, wskazujący na to, że zapewniono zgodność z kryteriami technicznymi i przepisami aprobat technicznych oraz właściwych przepisów i dokumentów technicznych, </w:t>
      </w:r>
    </w:p>
    <w:p w14:paraId="42D35A37" w14:textId="7AD28632" w:rsidR="00716D83" w:rsidRPr="00716D83" w:rsidRDefault="00716D83" w:rsidP="00EF6D61">
      <w:pPr>
        <w:pStyle w:val="Akapitzlist"/>
        <w:numPr>
          <w:ilvl w:val="1"/>
          <w:numId w:val="61"/>
        </w:numPr>
        <w:autoSpaceDE w:val="0"/>
        <w:autoSpaceDN w:val="0"/>
        <w:adjustRightInd w:val="0"/>
        <w:spacing w:after="0" w:line="240" w:lineRule="auto"/>
        <w:ind w:left="426"/>
        <w:jc w:val="left"/>
        <w:rPr>
          <w:rFonts w:eastAsia="Times New Roman"/>
          <w:szCs w:val="20"/>
        </w:rPr>
      </w:pPr>
      <w:r w:rsidRPr="00716D83">
        <w:rPr>
          <w:rFonts w:eastAsia="Times New Roman"/>
          <w:szCs w:val="20"/>
        </w:rPr>
        <w:t xml:space="preserve">Deklarację zgodności lub certyfikat zgodności z aprobatą techniczną w przypadku wyrobów, jeżeli nie są objęte certyfikacją. </w:t>
      </w:r>
    </w:p>
    <w:p w14:paraId="4138CA0B" w14:textId="1D0579FF" w:rsidR="00716D83" w:rsidRPr="00716D83" w:rsidRDefault="00716D83" w:rsidP="00EF6D61">
      <w:pPr>
        <w:pStyle w:val="Akapitzlist"/>
        <w:numPr>
          <w:ilvl w:val="1"/>
          <w:numId w:val="61"/>
        </w:numPr>
        <w:autoSpaceDE w:val="0"/>
        <w:autoSpaceDN w:val="0"/>
        <w:adjustRightInd w:val="0"/>
        <w:spacing w:after="0" w:line="240" w:lineRule="auto"/>
        <w:ind w:left="426"/>
        <w:jc w:val="left"/>
        <w:rPr>
          <w:rFonts w:eastAsia="Times New Roman"/>
          <w:szCs w:val="20"/>
        </w:rPr>
      </w:pPr>
      <w:r w:rsidRPr="00716D83">
        <w:rPr>
          <w:rFonts w:eastAsia="Times New Roman"/>
          <w:szCs w:val="20"/>
        </w:rPr>
        <w:t xml:space="preserve">Zastosowane wyroby budowlane </w:t>
      </w:r>
      <w:bookmarkStart w:id="2" w:name="_Hlk104544696"/>
      <w:r w:rsidRPr="00716D83">
        <w:rPr>
          <w:rFonts w:eastAsia="Times New Roman"/>
          <w:szCs w:val="20"/>
        </w:rPr>
        <w:t xml:space="preserve">musza być zgodne z: </w:t>
      </w:r>
      <w:bookmarkEnd w:id="2"/>
    </w:p>
    <w:p w14:paraId="3AABEE93" w14:textId="77777777" w:rsidR="00716D83" w:rsidRPr="00716D83" w:rsidRDefault="00716D83" w:rsidP="00EF6D61">
      <w:pPr>
        <w:numPr>
          <w:ilvl w:val="0"/>
          <w:numId w:val="60"/>
        </w:numPr>
        <w:autoSpaceDE w:val="0"/>
        <w:autoSpaceDN w:val="0"/>
        <w:adjustRightInd w:val="0"/>
        <w:spacing w:after="58" w:line="240" w:lineRule="auto"/>
        <w:ind w:left="426"/>
        <w:jc w:val="left"/>
        <w:rPr>
          <w:rFonts w:eastAsia="Times New Roman"/>
          <w:szCs w:val="20"/>
        </w:rPr>
      </w:pPr>
      <w:r w:rsidRPr="00716D83">
        <w:rPr>
          <w:rFonts w:eastAsia="Times New Roman"/>
          <w:szCs w:val="20"/>
        </w:rPr>
        <w:t>Rozporządzeniem PE i Rady 305/2011 (wyrób budowlany musi mieć Europejską Ocenę Techniczną.</w:t>
      </w:r>
    </w:p>
    <w:p w14:paraId="70EC4A6D" w14:textId="77777777" w:rsidR="00716D83" w:rsidRPr="00716D83" w:rsidRDefault="00716D83" w:rsidP="00EF6D61">
      <w:pPr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426"/>
        <w:jc w:val="left"/>
        <w:rPr>
          <w:rFonts w:eastAsia="Times New Roman"/>
          <w:sz w:val="18"/>
          <w:szCs w:val="18"/>
        </w:rPr>
      </w:pPr>
      <w:r w:rsidRPr="00716D83">
        <w:rPr>
          <w:rFonts w:eastAsia="Times New Roman"/>
          <w:szCs w:val="20"/>
        </w:rPr>
        <w:lastRenderedPageBreak/>
        <w:t>Ustawą o wyrobach budowlanych</w:t>
      </w:r>
      <w:r w:rsidRPr="00716D83">
        <w:rPr>
          <w:rFonts w:eastAsia="Times New Roman"/>
          <w:sz w:val="18"/>
          <w:szCs w:val="18"/>
        </w:rPr>
        <w:t xml:space="preserve"> </w:t>
      </w:r>
    </w:p>
    <w:p w14:paraId="7BC0118A" w14:textId="77777777" w:rsidR="00716D83" w:rsidRPr="009371FE" w:rsidRDefault="00716D83" w:rsidP="00716D83">
      <w:pPr>
        <w:pStyle w:val="Akapitzlist"/>
        <w:spacing w:after="0" w:line="240" w:lineRule="auto"/>
        <w:ind w:left="425" w:firstLine="0"/>
        <w:rPr>
          <w:bCs/>
          <w:szCs w:val="20"/>
        </w:rPr>
      </w:pPr>
    </w:p>
    <w:p w14:paraId="095A434D" w14:textId="77777777" w:rsidR="009371FE" w:rsidRDefault="009371FE" w:rsidP="00716D83">
      <w:pPr>
        <w:pStyle w:val="Akapitzlist"/>
        <w:spacing w:after="0" w:line="240" w:lineRule="auto"/>
        <w:ind w:left="425" w:firstLine="0"/>
        <w:rPr>
          <w:b/>
          <w:szCs w:val="20"/>
        </w:rPr>
      </w:pPr>
      <w:r w:rsidRPr="00716D83">
        <w:rPr>
          <w:b/>
          <w:szCs w:val="20"/>
        </w:rPr>
        <w:t>3.</w:t>
      </w:r>
      <w:r w:rsidRPr="00716D83">
        <w:rPr>
          <w:b/>
          <w:szCs w:val="20"/>
        </w:rPr>
        <w:tab/>
        <w:t>Sprzęt</w:t>
      </w:r>
    </w:p>
    <w:p w14:paraId="046968CE" w14:textId="77777777" w:rsidR="00D966BE" w:rsidRPr="00716D83" w:rsidRDefault="00D966BE" w:rsidP="00716D83">
      <w:pPr>
        <w:pStyle w:val="Akapitzlist"/>
        <w:spacing w:after="0" w:line="240" w:lineRule="auto"/>
        <w:ind w:left="425" w:firstLine="0"/>
        <w:rPr>
          <w:b/>
          <w:szCs w:val="20"/>
        </w:rPr>
      </w:pPr>
    </w:p>
    <w:p w14:paraId="66D49379" w14:textId="77777777" w:rsidR="009371FE" w:rsidRDefault="009371FE" w:rsidP="00716D83">
      <w:pPr>
        <w:pStyle w:val="Akapitzlist"/>
        <w:spacing w:after="0" w:line="240" w:lineRule="auto"/>
        <w:ind w:left="425" w:firstLine="0"/>
        <w:rPr>
          <w:bCs/>
          <w:szCs w:val="20"/>
        </w:rPr>
      </w:pPr>
      <w:r w:rsidRPr="009371FE">
        <w:rPr>
          <w:bCs/>
          <w:szCs w:val="20"/>
        </w:rPr>
        <w:t>Roboty można wykonać przy użyciu dowolnego sprzętu zaakceptowanego przez Zamawiającego.</w:t>
      </w:r>
    </w:p>
    <w:p w14:paraId="19ACD933" w14:textId="77777777" w:rsidR="00716D83" w:rsidRPr="009371FE" w:rsidRDefault="00716D83" w:rsidP="00716D83">
      <w:pPr>
        <w:pStyle w:val="Akapitzlist"/>
        <w:spacing w:after="0" w:line="240" w:lineRule="auto"/>
        <w:ind w:left="425" w:firstLine="0"/>
        <w:rPr>
          <w:bCs/>
          <w:szCs w:val="20"/>
        </w:rPr>
      </w:pPr>
    </w:p>
    <w:p w14:paraId="042A7322" w14:textId="77777777" w:rsidR="009371FE" w:rsidRPr="00716D83" w:rsidRDefault="009371FE" w:rsidP="00716D83">
      <w:pPr>
        <w:pStyle w:val="Akapitzlist"/>
        <w:spacing w:after="0" w:line="240" w:lineRule="auto"/>
        <w:ind w:left="425" w:firstLine="0"/>
        <w:rPr>
          <w:b/>
          <w:szCs w:val="20"/>
        </w:rPr>
      </w:pPr>
      <w:r w:rsidRPr="00716D83">
        <w:rPr>
          <w:b/>
          <w:szCs w:val="20"/>
        </w:rPr>
        <w:t>4.</w:t>
      </w:r>
      <w:r w:rsidRPr="00716D83">
        <w:rPr>
          <w:b/>
          <w:szCs w:val="20"/>
        </w:rPr>
        <w:tab/>
        <w:t>Transport i magazynowanie</w:t>
      </w:r>
    </w:p>
    <w:p w14:paraId="6B8FA196" w14:textId="17154B34" w:rsidR="009371FE" w:rsidRPr="009371FE" w:rsidRDefault="009371FE" w:rsidP="00716D83">
      <w:pPr>
        <w:pStyle w:val="Akapitzlist"/>
        <w:spacing w:after="0" w:line="240" w:lineRule="auto"/>
        <w:ind w:left="425" w:firstLine="0"/>
        <w:rPr>
          <w:bCs/>
          <w:szCs w:val="20"/>
        </w:rPr>
      </w:pPr>
      <w:r w:rsidRPr="009371FE">
        <w:rPr>
          <w:bCs/>
          <w:szCs w:val="20"/>
        </w:rPr>
        <w:t>Transport surowców wtórnych i gruzu powinien odbywać się specjalistycznym taborem samochodowym umożliwiającym szybki rozładunek. Przewożony urobek musi być w sposób całkowicie pewny zabezpieczony przed przemieszczaniem się, wysypywaniem lub spadnięciem ze skrzyni ładunkowej. Urobek nie może w czasie transportu wydzielać pyłu.</w:t>
      </w:r>
    </w:p>
    <w:p w14:paraId="0036E737" w14:textId="77777777" w:rsidR="009371FE" w:rsidRPr="009371FE" w:rsidRDefault="009371FE" w:rsidP="009371FE">
      <w:pPr>
        <w:pStyle w:val="Akapitzlist"/>
        <w:spacing w:after="219" w:line="240" w:lineRule="auto"/>
        <w:ind w:left="425" w:firstLine="0"/>
        <w:rPr>
          <w:bCs/>
          <w:szCs w:val="20"/>
        </w:rPr>
      </w:pPr>
    </w:p>
    <w:sectPr w:rsidR="009371FE" w:rsidRPr="009371FE" w:rsidSect="00D966BE">
      <w:footerReference w:type="default" r:id="rId10"/>
      <w:pgSz w:w="11906" w:h="16838"/>
      <w:pgMar w:top="709" w:right="1274" w:bottom="1134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F6FCA" w14:textId="77777777" w:rsidR="00845535" w:rsidRDefault="00845535" w:rsidP="00B07CEC">
      <w:pPr>
        <w:spacing w:after="0" w:line="240" w:lineRule="auto"/>
      </w:pPr>
      <w:r>
        <w:separator/>
      </w:r>
    </w:p>
  </w:endnote>
  <w:endnote w:type="continuationSeparator" w:id="0">
    <w:p w14:paraId="18882293" w14:textId="77777777" w:rsidR="00845535" w:rsidRDefault="00845535" w:rsidP="00B07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9891024"/>
      <w:docPartObj>
        <w:docPartGallery w:val="Page Numbers (Bottom of Page)"/>
        <w:docPartUnique/>
      </w:docPartObj>
    </w:sdtPr>
    <w:sdtContent>
      <w:p w14:paraId="36A123A2" w14:textId="718900F0" w:rsidR="007D7207" w:rsidRDefault="007D72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3BB">
          <w:rPr>
            <w:noProof/>
          </w:rPr>
          <w:t>46</w:t>
        </w:r>
        <w:r>
          <w:fldChar w:fldCharType="end"/>
        </w:r>
      </w:p>
    </w:sdtContent>
  </w:sdt>
  <w:p w14:paraId="5C3DD7A9" w14:textId="77777777" w:rsidR="007D7207" w:rsidRDefault="007D72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DE5AC" w14:textId="77777777" w:rsidR="00845535" w:rsidRDefault="00845535" w:rsidP="00B07CEC">
      <w:pPr>
        <w:spacing w:after="0" w:line="240" w:lineRule="auto"/>
      </w:pPr>
      <w:r>
        <w:separator/>
      </w:r>
    </w:p>
  </w:footnote>
  <w:footnote w:type="continuationSeparator" w:id="0">
    <w:p w14:paraId="53D92881" w14:textId="77777777" w:rsidR="00845535" w:rsidRDefault="00845535" w:rsidP="00B07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831A07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0000005"/>
    <w:multiLevelType w:val="multilevel"/>
    <w:tmpl w:val="00000005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1786"/>
        </w:tabs>
      </w:pPr>
      <w:rPr>
        <w:rFonts w:ascii="Times New Roman" w:hAnsi="Times New Roman" w:cs="Times New Roman"/>
      </w:rPr>
    </w:lvl>
  </w:abstractNum>
  <w:abstractNum w:abstractNumId="6" w15:restartNumberingAfterBreak="0">
    <w:nsid w:val="00F8684B"/>
    <w:multiLevelType w:val="hybridMultilevel"/>
    <w:tmpl w:val="8A64B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F5888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3585F"/>
    <w:multiLevelType w:val="hybridMultilevel"/>
    <w:tmpl w:val="113685E4"/>
    <w:lvl w:ilvl="0" w:tplc="CB483DA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6661D64"/>
    <w:multiLevelType w:val="multilevel"/>
    <w:tmpl w:val="100C1D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84F5F7E"/>
    <w:multiLevelType w:val="multilevel"/>
    <w:tmpl w:val="8232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C48680B"/>
    <w:multiLevelType w:val="hybridMultilevel"/>
    <w:tmpl w:val="7DB8A2D0"/>
    <w:lvl w:ilvl="0" w:tplc="25D24D3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1C535C"/>
    <w:multiLevelType w:val="multilevel"/>
    <w:tmpl w:val="794E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02A6109"/>
    <w:multiLevelType w:val="hybridMultilevel"/>
    <w:tmpl w:val="0A3600F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7">
      <w:start w:val="1"/>
      <w:numFmt w:val="lowerLetter"/>
      <w:lvlText w:val="%3)"/>
      <w:lvlJc w:val="lef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1412BBA"/>
    <w:multiLevelType w:val="hybridMultilevel"/>
    <w:tmpl w:val="B5ECC69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3234D75"/>
    <w:multiLevelType w:val="hybridMultilevel"/>
    <w:tmpl w:val="71845E4C"/>
    <w:lvl w:ilvl="0" w:tplc="1A2A0E0E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3C042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0AD03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8BCD2D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3A1D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9CC4F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DC95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C2803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84776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34D3227"/>
    <w:multiLevelType w:val="singleLevel"/>
    <w:tmpl w:val="9AF64966"/>
    <w:lvl w:ilvl="0">
      <w:start w:val="49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 w15:restartNumberingAfterBreak="0">
    <w:nsid w:val="13567426"/>
    <w:multiLevelType w:val="hybridMultilevel"/>
    <w:tmpl w:val="669274D6"/>
    <w:lvl w:ilvl="0" w:tplc="02C2344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7F129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18" w15:restartNumberingAfterBreak="0">
    <w:nsid w:val="17C87E3E"/>
    <w:multiLevelType w:val="hybridMultilevel"/>
    <w:tmpl w:val="C3343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BE6FAD"/>
    <w:multiLevelType w:val="hybridMultilevel"/>
    <w:tmpl w:val="8876C0B0"/>
    <w:lvl w:ilvl="0" w:tplc="B64649D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C10FE"/>
    <w:multiLevelType w:val="hybridMultilevel"/>
    <w:tmpl w:val="1A4ADD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5F3776"/>
    <w:multiLevelType w:val="hybridMultilevel"/>
    <w:tmpl w:val="EABA8BAE"/>
    <w:lvl w:ilvl="0" w:tplc="04150011">
      <w:start w:val="1"/>
      <w:numFmt w:val="decimal"/>
      <w:lvlText w:val="%1)"/>
      <w:lvlJc w:val="left"/>
      <w:pPr>
        <w:ind w:left="94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BC54A6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DA6754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340A64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F44662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D67C06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1AF66C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5817CC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30CA512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3B22E29"/>
    <w:multiLevelType w:val="hybridMultilevel"/>
    <w:tmpl w:val="13C4AE4C"/>
    <w:lvl w:ilvl="0" w:tplc="831A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3660D8"/>
    <w:multiLevelType w:val="multilevel"/>
    <w:tmpl w:val="2C004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5F971C0"/>
    <w:multiLevelType w:val="hybridMultilevel"/>
    <w:tmpl w:val="6542F58C"/>
    <w:lvl w:ilvl="0" w:tplc="831A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123FAC"/>
    <w:multiLevelType w:val="hybridMultilevel"/>
    <w:tmpl w:val="BD1A0B66"/>
    <w:lvl w:ilvl="0" w:tplc="33D4AD60">
      <w:start w:val="1"/>
      <w:numFmt w:val="decimal"/>
      <w:lvlText w:val="%1."/>
      <w:lvlJc w:val="right"/>
      <w:pPr>
        <w:ind w:left="221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9259B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5290A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1A384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80CA5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D256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105F6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E836E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E24F2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F691722"/>
    <w:multiLevelType w:val="hybridMultilevel"/>
    <w:tmpl w:val="3486405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37D702CB"/>
    <w:multiLevelType w:val="hybridMultilevel"/>
    <w:tmpl w:val="C6648C14"/>
    <w:lvl w:ilvl="0" w:tplc="714CF354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753DFB"/>
    <w:multiLevelType w:val="hybridMultilevel"/>
    <w:tmpl w:val="013E256A"/>
    <w:lvl w:ilvl="0" w:tplc="831A072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3EAB5B66"/>
    <w:multiLevelType w:val="multilevel"/>
    <w:tmpl w:val="619ADD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0" w15:restartNumberingAfterBreak="0">
    <w:nsid w:val="3F7404B0"/>
    <w:multiLevelType w:val="hybridMultilevel"/>
    <w:tmpl w:val="221E5A3C"/>
    <w:lvl w:ilvl="0" w:tplc="831A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4532C1"/>
    <w:multiLevelType w:val="multilevel"/>
    <w:tmpl w:val="E7EE3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 w15:restartNumberingAfterBreak="0">
    <w:nsid w:val="41F33EA7"/>
    <w:multiLevelType w:val="hybridMultilevel"/>
    <w:tmpl w:val="9200B6E2"/>
    <w:lvl w:ilvl="0" w:tplc="8F146AC8">
      <w:start w:val="1"/>
      <w:numFmt w:val="bullet"/>
      <w:lvlText w:val="-"/>
      <w:lvlJc w:val="left"/>
      <w:pPr>
        <w:ind w:left="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6EA5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90E5B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4E78E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560E3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B47A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E004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E4300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066F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26324CD"/>
    <w:multiLevelType w:val="hybridMultilevel"/>
    <w:tmpl w:val="2E361C8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454B1FC3"/>
    <w:multiLevelType w:val="multilevel"/>
    <w:tmpl w:val="5D96BB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661370F"/>
    <w:multiLevelType w:val="hybridMultilevel"/>
    <w:tmpl w:val="C66E1F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E33BD6"/>
    <w:multiLevelType w:val="multilevel"/>
    <w:tmpl w:val="C9CE87B2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5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05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0" w:hanging="1800"/>
      </w:pPr>
      <w:rPr>
        <w:rFonts w:hint="default"/>
      </w:rPr>
    </w:lvl>
  </w:abstractNum>
  <w:abstractNum w:abstractNumId="37" w15:restartNumberingAfterBreak="0">
    <w:nsid w:val="475D737E"/>
    <w:multiLevelType w:val="hybridMultilevel"/>
    <w:tmpl w:val="F904CF1A"/>
    <w:lvl w:ilvl="0" w:tplc="831A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6662F8"/>
    <w:multiLevelType w:val="hybridMultilevel"/>
    <w:tmpl w:val="38660612"/>
    <w:lvl w:ilvl="0" w:tplc="CB483D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9C66C8"/>
    <w:multiLevelType w:val="hybridMultilevel"/>
    <w:tmpl w:val="C5B65A5E"/>
    <w:lvl w:ilvl="0" w:tplc="34FACE2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58C036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4D6D55"/>
    <w:multiLevelType w:val="hybridMultilevel"/>
    <w:tmpl w:val="086A06CE"/>
    <w:lvl w:ilvl="0" w:tplc="04150011">
      <w:start w:val="1"/>
      <w:numFmt w:val="decimal"/>
      <w:lvlText w:val="%1)"/>
      <w:lvlJc w:val="left"/>
      <w:pPr>
        <w:ind w:left="1300" w:hanging="360"/>
      </w:pPr>
    </w:lvl>
    <w:lvl w:ilvl="1" w:tplc="608069B2">
      <w:start w:val="1"/>
      <w:numFmt w:val="decimal"/>
      <w:lvlText w:val="%2)"/>
      <w:lvlJc w:val="left"/>
      <w:pPr>
        <w:ind w:left="2020" w:hanging="360"/>
      </w:pPr>
      <w:rPr>
        <w:rFonts w:ascii="Arial" w:eastAsia="Arial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740" w:hanging="180"/>
      </w:pPr>
    </w:lvl>
    <w:lvl w:ilvl="3" w:tplc="0415000F" w:tentative="1">
      <w:start w:val="1"/>
      <w:numFmt w:val="decimal"/>
      <w:lvlText w:val="%4."/>
      <w:lvlJc w:val="left"/>
      <w:pPr>
        <w:ind w:left="3460" w:hanging="360"/>
      </w:pPr>
    </w:lvl>
    <w:lvl w:ilvl="4" w:tplc="04150019" w:tentative="1">
      <w:start w:val="1"/>
      <w:numFmt w:val="lowerLetter"/>
      <w:lvlText w:val="%5."/>
      <w:lvlJc w:val="left"/>
      <w:pPr>
        <w:ind w:left="4180" w:hanging="360"/>
      </w:pPr>
    </w:lvl>
    <w:lvl w:ilvl="5" w:tplc="0415001B" w:tentative="1">
      <w:start w:val="1"/>
      <w:numFmt w:val="lowerRoman"/>
      <w:lvlText w:val="%6."/>
      <w:lvlJc w:val="right"/>
      <w:pPr>
        <w:ind w:left="4900" w:hanging="180"/>
      </w:pPr>
    </w:lvl>
    <w:lvl w:ilvl="6" w:tplc="0415000F" w:tentative="1">
      <w:start w:val="1"/>
      <w:numFmt w:val="decimal"/>
      <w:lvlText w:val="%7."/>
      <w:lvlJc w:val="left"/>
      <w:pPr>
        <w:ind w:left="5620" w:hanging="360"/>
      </w:pPr>
    </w:lvl>
    <w:lvl w:ilvl="7" w:tplc="04150019" w:tentative="1">
      <w:start w:val="1"/>
      <w:numFmt w:val="lowerLetter"/>
      <w:lvlText w:val="%8."/>
      <w:lvlJc w:val="left"/>
      <w:pPr>
        <w:ind w:left="6340" w:hanging="360"/>
      </w:pPr>
    </w:lvl>
    <w:lvl w:ilvl="8" w:tplc="0415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41" w15:restartNumberingAfterBreak="0">
    <w:nsid w:val="4D0C041F"/>
    <w:multiLevelType w:val="hybridMultilevel"/>
    <w:tmpl w:val="84C4B3EC"/>
    <w:lvl w:ilvl="0" w:tplc="831A072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4E72343C"/>
    <w:multiLevelType w:val="hybridMultilevel"/>
    <w:tmpl w:val="32CE890A"/>
    <w:lvl w:ilvl="0" w:tplc="02C23444">
      <w:start w:val="1"/>
      <w:numFmt w:val="bullet"/>
      <w:lvlText w:val="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3" w15:restartNumberingAfterBreak="0">
    <w:nsid w:val="50464554"/>
    <w:multiLevelType w:val="hybridMultilevel"/>
    <w:tmpl w:val="E04C7D04"/>
    <w:lvl w:ilvl="0" w:tplc="831A072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575178B4"/>
    <w:multiLevelType w:val="multilevel"/>
    <w:tmpl w:val="EBB03E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57FA4843"/>
    <w:multiLevelType w:val="hybridMultilevel"/>
    <w:tmpl w:val="E4D096F4"/>
    <w:lvl w:ilvl="0" w:tplc="CB483D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957EA3"/>
    <w:multiLevelType w:val="hybridMultilevel"/>
    <w:tmpl w:val="0E7CE620"/>
    <w:lvl w:ilvl="0" w:tplc="714CF354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CB483DA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1124900"/>
    <w:multiLevelType w:val="hybridMultilevel"/>
    <w:tmpl w:val="7E96E8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4A2E85"/>
    <w:multiLevelType w:val="hybridMultilevel"/>
    <w:tmpl w:val="D0B8C3B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9" w15:restartNumberingAfterBreak="0">
    <w:nsid w:val="64892B68"/>
    <w:multiLevelType w:val="hybridMultilevel"/>
    <w:tmpl w:val="1F84525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CF23B2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BE1039"/>
    <w:multiLevelType w:val="hybridMultilevel"/>
    <w:tmpl w:val="30D2469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1" w15:restartNumberingAfterBreak="0">
    <w:nsid w:val="64E15671"/>
    <w:multiLevelType w:val="hybridMultilevel"/>
    <w:tmpl w:val="D52813D0"/>
    <w:lvl w:ilvl="0" w:tplc="8352896C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52D56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14B27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EADE6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E8867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107DD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46F96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5E09F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3AE05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67156664"/>
    <w:multiLevelType w:val="hybridMultilevel"/>
    <w:tmpl w:val="C7BCEDF8"/>
    <w:lvl w:ilvl="0" w:tplc="831A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7E2194"/>
    <w:multiLevelType w:val="hybridMultilevel"/>
    <w:tmpl w:val="C7B4E0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1A07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D2020CC"/>
    <w:multiLevelType w:val="hybridMultilevel"/>
    <w:tmpl w:val="E6C2576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5C3486"/>
    <w:multiLevelType w:val="hybridMultilevel"/>
    <w:tmpl w:val="6A606078"/>
    <w:lvl w:ilvl="0" w:tplc="831A072E">
      <w:start w:val="1"/>
      <w:numFmt w:val="bullet"/>
      <w:lvlText w:val="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7CAEE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B662E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7479A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EAD3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8E778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9E448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BA8F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B61F7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E230104"/>
    <w:multiLevelType w:val="hybridMultilevel"/>
    <w:tmpl w:val="6B3C4D90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7" w15:restartNumberingAfterBreak="0">
    <w:nsid w:val="6F3C107B"/>
    <w:multiLevelType w:val="hybridMultilevel"/>
    <w:tmpl w:val="CF4C2AF0"/>
    <w:lvl w:ilvl="0" w:tplc="831A072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8" w15:restartNumberingAfterBreak="0">
    <w:nsid w:val="75A34C81"/>
    <w:multiLevelType w:val="multilevel"/>
    <w:tmpl w:val="5C5C9C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7925569A"/>
    <w:multiLevelType w:val="hybridMultilevel"/>
    <w:tmpl w:val="4C6E9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A5742A"/>
    <w:multiLevelType w:val="hybridMultilevel"/>
    <w:tmpl w:val="89F4E248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1" w15:restartNumberingAfterBreak="0">
    <w:nsid w:val="7A4165CC"/>
    <w:multiLevelType w:val="hybridMultilevel"/>
    <w:tmpl w:val="78BE80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ADD5459"/>
    <w:multiLevelType w:val="hybridMultilevel"/>
    <w:tmpl w:val="39FAAED8"/>
    <w:lvl w:ilvl="0" w:tplc="2BAE40CC">
      <w:start w:val="1"/>
      <w:numFmt w:val="bullet"/>
      <w:lvlText w:val="-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9C8664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8D5D8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3A96C2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62BC60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5C28B6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665C4E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003A80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1A5D70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B8E5514"/>
    <w:multiLevelType w:val="hybridMultilevel"/>
    <w:tmpl w:val="3AEA7746"/>
    <w:lvl w:ilvl="0" w:tplc="9AF64966">
      <w:start w:val="49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64298A"/>
    <w:multiLevelType w:val="multilevel"/>
    <w:tmpl w:val="E4A2D0CC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65" w15:restartNumberingAfterBreak="0">
    <w:nsid w:val="7D8B1579"/>
    <w:multiLevelType w:val="hybridMultilevel"/>
    <w:tmpl w:val="A882EFF4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674ED36">
      <w:start w:val="1"/>
      <w:numFmt w:val="decimal"/>
      <w:lvlText w:val="%2)"/>
      <w:lvlJc w:val="left"/>
      <w:pPr>
        <w:ind w:left="2586" w:hanging="360"/>
      </w:pPr>
      <w:rPr>
        <w:rFonts w:ascii="Arial" w:eastAsia="Arial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 w16cid:durableId="1757677123">
    <w:abstractNumId w:val="14"/>
  </w:num>
  <w:num w:numId="2" w16cid:durableId="916092356">
    <w:abstractNumId w:val="51"/>
  </w:num>
  <w:num w:numId="3" w16cid:durableId="2106030332">
    <w:abstractNumId w:val="62"/>
  </w:num>
  <w:num w:numId="4" w16cid:durableId="871846465">
    <w:abstractNumId w:val="36"/>
  </w:num>
  <w:num w:numId="5" w16cid:durableId="391126747">
    <w:abstractNumId w:val="23"/>
  </w:num>
  <w:num w:numId="6" w16cid:durableId="137963597">
    <w:abstractNumId w:val="30"/>
  </w:num>
  <w:num w:numId="7" w16cid:durableId="1553928320">
    <w:abstractNumId w:val="56"/>
  </w:num>
  <w:num w:numId="8" w16cid:durableId="1953126714">
    <w:abstractNumId w:val="21"/>
  </w:num>
  <w:num w:numId="9" w16cid:durableId="1947342144">
    <w:abstractNumId w:val="55"/>
  </w:num>
  <w:num w:numId="10" w16cid:durableId="1824227272">
    <w:abstractNumId w:val="40"/>
  </w:num>
  <w:num w:numId="11" w16cid:durableId="771315717">
    <w:abstractNumId w:val="25"/>
  </w:num>
  <w:num w:numId="12" w16cid:durableId="681276859">
    <w:abstractNumId w:val="39"/>
  </w:num>
  <w:num w:numId="13" w16cid:durableId="882445508">
    <w:abstractNumId w:val="10"/>
  </w:num>
  <w:num w:numId="14" w16cid:durableId="894851146">
    <w:abstractNumId w:val="11"/>
  </w:num>
  <w:num w:numId="15" w16cid:durableId="2123187625">
    <w:abstractNumId w:val="59"/>
  </w:num>
  <w:num w:numId="16" w16cid:durableId="1774784372">
    <w:abstractNumId w:val="26"/>
  </w:num>
  <w:num w:numId="17" w16cid:durableId="201986083">
    <w:abstractNumId w:val="60"/>
  </w:num>
  <w:num w:numId="18" w16cid:durableId="920717871">
    <w:abstractNumId w:val="13"/>
  </w:num>
  <w:num w:numId="19" w16cid:durableId="776559899">
    <w:abstractNumId w:val="50"/>
  </w:num>
  <w:num w:numId="20" w16cid:durableId="1836723012">
    <w:abstractNumId w:val="48"/>
  </w:num>
  <w:num w:numId="21" w16cid:durableId="966736361">
    <w:abstractNumId w:val="32"/>
  </w:num>
  <w:num w:numId="22" w16cid:durableId="217664699">
    <w:abstractNumId w:val="65"/>
  </w:num>
  <w:num w:numId="23" w16cid:durableId="150949822">
    <w:abstractNumId w:val="3"/>
  </w:num>
  <w:num w:numId="24" w16cid:durableId="1284996645">
    <w:abstractNumId w:val="9"/>
  </w:num>
  <w:num w:numId="25" w16cid:durableId="1037855703">
    <w:abstractNumId w:val="57"/>
  </w:num>
  <w:num w:numId="26" w16cid:durableId="1654681792">
    <w:abstractNumId w:val="22"/>
  </w:num>
  <w:num w:numId="27" w16cid:durableId="2107458174">
    <w:abstractNumId w:val="6"/>
  </w:num>
  <w:num w:numId="28" w16cid:durableId="319626958">
    <w:abstractNumId w:val="37"/>
  </w:num>
  <w:num w:numId="29" w16cid:durableId="2068062360">
    <w:abstractNumId w:val="61"/>
  </w:num>
  <w:num w:numId="30" w16cid:durableId="905841986">
    <w:abstractNumId w:val="64"/>
  </w:num>
  <w:num w:numId="31" w16cid:durableId="1380783936">
    <w:abstractNumId w:val="54"/>
  </w:num>
  <w:num w:numId="32" w16cid:durableId="1074083081">
    <w:abstractNumId w:val="52"/>
  </w:num>
  <w:num w:numId="33" w16cid:durableId="434399467">
    <w:abstractNumId w:val="19"/>
  </w:num>
  <w:num w:numId="34" w16cid:durableId="1715036460">
    <w:abstractNumId w:val="28"/>
  </w:num>
  <w:num w:numId="35" w16cid:durableId="306327616">
    <w:abstractNumId w:val="16"/>
  </w:num>
  <w:num w:numId="36" w16cid:durableId="1970814633">
    <w:abstractNumId w:val="12"/>
  </w:num>
  <w:num w:numId="37" w16cid:durableId="1644652879">
    <w:abstractNumId w:val="20"/>
  </w:num>
  <w:num w:numId="38" w16cid:durableId="1099642121">
    <w:abstractNumId w:val="49"/>
  </w:num>
  <w:num w:numId="39" w16cid:durableId="1797524942">
    <w:abstractNumId w:val="53"/>
  </w:num>
  <w:num w:numId="40" w16cid:durableId="2031367443">
    <w:abstractNumId w:val="41"/>
  </w:num>
  <w:num w:numId="41" w16cid:durableId="1430538229">
    <w:abstractNumId w:val="43"/>
  </w:num>
  <w:num w:numId="42" w16cid:durableId="2097558">
    <w:abstractNumId w:val="24"/>
  </w:num>
  <w:num w:numId="43" w16cid:durableId="1660034400">
    <w:abstractNumId w:val="15"/>
  </w:num>
  <w:num w:numId="44" w16cid:durableId="299651059">
    <w:abstractNumId w:val="17"/>
  </w:num>
  <w:num w:numId="45" w16cid:durableId="770855863">
    <w:abstractNumId w:val="7"/>
  </w:num>
  <w:num w:numId="46" w16cid:durableId="1472208363">
    <w:abstractNumId w:val="63"/>
  </w:num>
  <w:num w:numId="47" w16cid:durableId="1628000332">
    <w:abstractNumId w:val="33"/>
  </w:num>
  <w:num w:numId="48" w16cid:durableId="153568332">
    <w:abstractNumId w:val="58"/>
  </w:num>
  <w:num w:numId="49" w16cid:durableId="1300040074">
    <w:abstractNumId w:val="42"/>
  </w:num>
  <w:num w:numId="50" w16cid:durableId="1335691112">
    <w:abstractNumId w:val="47"/>
  </w:num>
  <w:num w:numId="51" w16cid:durableId="363755014">
    <w:abstractNumId w:val="8"/>
  </w:num>
  <w:num w:numId="52" w16cid:durableId="1963266976">
    <w:abstractNumId w:val="29"/>
  </w:num>
  <w:num w:numId="53" w16cid:durableId="133791505">
    <w:abstractNumId w:val="44"/>
  </w:num>
  <w:num w:numId="54" w16cid:durableId="1545484299">
    <w:abstractNumId w:val="27"/>
  </w:num>
  <w:num w:numId="55" w16cid:durableId="1169713899">
    <w:abstractNumId w:val="38"/>
  </w:num>
  <w:num w:numId="56" w16cid:durableId="1684940358">
    <w:abstractNumId w:val="45"/>
  </w:num>
  <w:num w:numId="57" w16cid:durableId="198518966">
    <w:abstractNumId w:val="46"/>
  </w:num>
  <w:num w:numId="58" w16cid:durableId="864831902">
    <w:abstractNumId w:val="34"/>
  </w:num>
  <w:num w:numId="59" w16cid:durableId="940454815">
    <w:abstractNumId w:val="18"/>
  </w:num>
  <w:num w:numId="60" w16cid:durableId="6904960">
    <w:abstractNumId w:val="35"/>
  </w:num>
  <w:num w:numId="61" w16cid:durableId="1778864206">
    <w:abstractNumId w:val="3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95E"/>
    <w:rsid w:val="000210AC"/>
    <w:rsid w:val="000B3F15"/>
    <w:rsid w:val="000B69A6"/>
    <w:rsid w:val="000C6E56"/>
    <w:rsid w:val="000D601F"/>
    <w:rsid w:val="0013386F"/>
    <w:rsid w:val="001451BC"/>
    <w:rsid w:val="00172D69"/>
    <w:rsid w:val="001E78F6"/>
    <w:rsid w:val="00275A51"/>
    <w:rsid w:val="00303102"/>
    <w:rsid w:val="0032619C"/>
    <w:rsid w:val="00336D95"/>
    <w:rsid w:val="0035119D"/>
    <w:rsid w:val="003879D9"/>
    <w:rsid w:val="00430FCE"/>
    <w:rsid w:val="00450186"/>
    <w:rsid w:val="00490647"/>
    <w:rsid w:val="004C5D9E"/>
    <w:rsid w:val="005263C6"/>
    <w:rsid w:val="0056621D"/>
    <w:rsid w:val="00591089"/>
    <w:rsid w:val="005E65BB"/>
    <w:rsid w:val="005F03CF"/>
    <w:rsid w:val="005F1F10"/>
    <w:rsid w:val="0061495E"/>
    <w:rsid w:val="00633B44"/>
    <w:rsid w:val="006A077C"/>
    <w:rsid w:val="006B4C2D"/>
    <w:rsid w:val="006B5B7A"/>
    <w:rsid w:val="006B781F"/>
    <w:rsid w:val="006F600E"/>
    <w:rsid w:val="00716D83"/>
    <w:rsid w:val="0074090D"/>
    <w:rsid w:val="00755713"/>
    <w:rsid w:val="00785A3F"/>
    <w:rsid w:val="007914FC"/>
    <w:rsid w:val="00797889"/>
    <w:rsid w:val="007D7207"/>
    <w:rsid w:val="0082436A"/>
    <w:rsid w:val="00833EAC"/>
    <w:rsid w:val="00835410"/>
    <w:rsid w:val="0084477C"/>
    <w:rsid w:val="00845535"/>
    <w:rsid w:val="0086411D"/>
    <w:rsid w:val="0087112E"/>
    <w:rsid w:val="00884681"/>
    <w:rsid w:val="008A43FC"/>
    <w:rsid w:val="008C1B78"/>
    <w:rsid w:val="00906D1D"/>
    <w:rsid w:val="00924268"/>
    <w:rsid w:val="009371FE"/>
    <w:rsid w:val="00941357"/>
    <w:rsid w:val="00946411"/>
    <w:rsid w:val="00956E0D"/>
    <w:rsid w:val="009C6957"/>
    <w:rsid w:val="009D140F"/>
    <w:rsid w:val="00A36D1C"/>
    <w:rsid w:val="00AB0DC2"/>
    <w:rsid w:val="00AE6585"/>
    <w:rsid w:val="00B07CEC"/>
    <w:rsid w:val="00B27341"/>
    <w:rsid w:val="00B73AC7"/>
    <w:rsid w:val="00B834EE"/>
    <w:rsid w:val="00BC02CD"/>
    <w:rsid w:val="00C0250E"/>
    <w:rsid w:val="00C21B5E"/>
    <w:rsid w:val="00C32A46"/>
    <w:rsid w:val="00C5326A"/>
    <w:rsid w:val="00C72A8A"/>
    <w:rsid w:val="00CA7C35"/>
    <w:rsid w:val="00D91E97"/>
    <w:rsid w:val="00D966BE"/>
    <w:rsid w:val="00D973BB"/>
    <w:rsid w:val="00E45674"/>
    <w:rsid w:val="00E46913"/>
    <w:rsid w:val="00E528EA"/>
    <w:rsid w:val="00E77B2D"/>
    <w:rsid w:val="00EB3CBF"/>
    <w:rsid w:val="00EC708B"/>
    <w:rsid w:val="00EF6D61"/>
    <w:rsid w:val="00F56031"/>
    <w:rsid w:val="00F8296F"/>
    <w:rsid w:val="00FC12E6"/>
    <w:rsid w:val="00FC7B1D"/>
    <w:rsid w:val="01FF8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2D8F7"/>
  <w15:docId w15:val="{D260256E-618A-4B35-9EB8-B95D9A4C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4" w:line="271" w:lineRule="auto"/>
      <w:ind w:left="718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nhideWhenUsed/>
    <w:qFormat/>
    <w:pPr>
      <w:keepNext/>
      <w:keepLines/>
      <w:spacing w:after="225" w:line="254" w:lineRule="auto"/>
      <w:ind w:left="87" w:hanging="10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25" w:line="254" w:lineRule="auto"/>
      <w:ind w:left="87" w:hanging="10"/>
      <w:outlineLvl w:val="1"/>
    </w:pPr>
    <w:rPr>
      <w:rFonts w:ascii="Arial" w:eastAsia="Arial" w:hAnsi="Arial" w:cs="Arial"/>
      <w:b/>
      <w:color w:val="000000"/>
      <w:sz w:val="20"/>
    </w:rPr>
  </w:style>
  <w:style w:type="paragraph" w:styleId="Nagwek3">
    <w:name w:val="heading 3"/>
    <w:next w:val="Normalny"/>
    <w:link w:val="Nagwek3Znak"/>
    <w:unhideWhenUsed/>
    <w:qFormat/>
    <w:pPr>
      <w:keepNext/>
      <w:keepLines/>
      <w:spacing w:after="225" w:line="254" w:lineRule="auto"/>
      <w:ind w:left="87" w:hanging="10"/>
      <w:outlineLvl w:val="2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table" w:customStyle="1" w:styleId="Tabela-Siatka1">
    <w:name w:val="Tabela - Siatka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6E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E0D"/>
    <w:rPr>
      <w:rFonts w:ascii="Segoe UI" w:eastAsia="Arial" w:hAnsi="Segoe UI" w:cs="Segoe UI"/>
      <w:color w:val="000000"/>
      <w:sz w:val="18"/>
      <w:szCs w:val="18"/>
    </w:rPr>
  </w:style>
  <w:style w:type="paragraph" w:styleId="Akapitzlist">
    <w:name w:val="List Paragraph"/>
    <w:aliases w:val="CW_Lista,Wypunktowanie,L1,Numerowanie,Akapit z listą BS,sw tekst,List Paragraph,normalny tekst,Adresat stanowisko,Normal,Akapit z listą31,Normal2,Akapit z listą3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Akapit z listą BS Znak,sw tekst Znak,List Paragraph Znak,normalny tekst Znak,Adresat stanowisko Znak,Normal Znak,Akapit z listą31 Znak,Normal2 Znak,Akapit z listą3 Znak"/>
    <w:link w:val="Akapitzlist"/>
    <w:uiPriority w:val="34"/>
    <w:qFormat/>
    <w:rsid w:val="00E45674"/>
    <w:rPr>
      <w:rFonts w:ascii="Arial" w:eastAsia="Arial" w:hAnsi="Arial" w:cs="Arial"/>
      <w:color w:val="000000"/>
      <w:sz w:val="20"/>
    </w:rPr>
  </w:style>
  <w:style w:type="paragraph" w:styleId="Nagwek">
    <w:name w:val="header"/>
    <w:basedOn w:val="Normalny"/>
    <w:link w:val="NagwekZnak"/>
    <w:unhideWhenUsed/>
    <w:rsid w:val="00B0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CEC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nhideWhenUsed/>
    <w:rsid w:val="00B0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7CEC"/>
    <w:rPr>
      <w:rFonts w:ascii="Arial" w:eastAsia="Arial" w:hAnsi="Arial" w:cs="Arial"/>
      <w:color w:val="000000"/>
      <w:sz w:val="20"/>
    </w:rPr>
  </w:style>
  <w:style w:type="paragraph" w:styleId="Tekstpodstawowywcity">
    <w:name w:val="Body Text Indent"/>
    <w:basedOn w:val="Normalny"/>
    <w:link w:val="TekstpodstawowywcityZnak"/>
    <w:semiHidden/>
    <w:rsid w:val="00B07CEC"/>
    <w:pPr>
      <w:spacing w:after="0" w:line="240" w:lineRule="auto"/>
      <w:ind w:left="360" w:firstLine="0"/>
      <w:jc w:val="left"/>
    </w:pPr>
    <w:rPr>
      <w:rFonts w:ascii="Times New Roman" w:eastAsia="Times New Roman" w:hAnsi="Times New Roman" w:cs="Times New Roman"/>
      <w:color w:val="auto"/>
      <w:sz w:val="2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07CEC"/>
    <w:rPr>
      <w:rFonts w:ascii="Times New Roman" w:eastAsia="Times New Roman" w:hAnsi="Times New Roman" w:cs="Times New Roman"/>
      <w:szCs w:val="20"/>
    </w:rPr>
  </w:style>
  <w:style w:type="paragraph" w:styleId="Tekstpodstawowy">
    <w:name w:val="Body Text"/>
    <w:basedOn w:val="Normalny"/>
    <w:link w:val="TekstpodstawowyZnak"/>
    <w:semiHidden/>
    <w:rsid w:val="00B07CEC"/>
    <w:pPr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07CEC"/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semiHidden/>
    <w:rsid w:val="00B07CEC"/>
    <w:pPr>
      <w:autoSpaceDE w:val="0"/>
      <w:autoSpaceDN w:val="0"/>
      <w:adjustRightInd w:val="0"/>
      <w:spacing w:after="0" w:line="360" w:lineRule="auto"/>
      <w:ind w:left="0" w:firstLine="0"/>
      <w:jc w:val="left"/>
    </w:pPr>
    <w:rPr>
      <w:rFonts w:ascii="Times New Roman" w:eastAsia="Times New Roman" w:hAnsi="Times New Roman" w:cs="Times New Roman"/>
      <w:b/>
      <w:bCs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07CEC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Tekstpodstawowy21">
    <w:name w:val="Tekst podstawowy 21"/>
    <w:basedOn w:val="Normalny"/>
    <w:rsid w:val="00C72A8A"/>
    <w:p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paragraph" w:styleId="NormalnyWeb">
    <w:name w:val="Normal (Web)"/>
    <w:basedOn w:val="Normalny"/>
    <w:rsid w:val="00C72A8A"/>
    <w:pPr>
      <w:suppressAutoHyphens/>
      <w:spacing w:before="100" w:after="100" w:line="240" w:lineRule="auto"/>
      <w:ind w:left="0" w:firstLine="0"/>
      <w:jc w:val="left"/>
    </w:pPr>
    <w:rPr>
      <w:rFonts w:ascii="Times New Roman" w:eastAsia="Times New Roman" w:hAnsi="Times New Roman"/>
      <w:color w:val="auto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72A8A"/>
    <w:pPr>
      <w:suppressAutoHyphens/>
      <w:autoSpaceDE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16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2436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2436A"/>
    <w:rPr>
      <w:rFonts w:ascii="Arial" w:eastAsia="Arial" w:hAnsi="Arial" w:cs="Arial"/>
      <w:color w:val="000000"/>
      <w:sz w:val="20"/>
    </w:rPr>
  </w:style>
  <w:style w:type="paragraph" w:customStyle="1" w:styleId="specyfikacja">
    <w:name w:val="specyfikacja"/>
    <w:basedOn w:val="Normalny"/>
    <w:rsid w:val="0082436A"/>
    <w:pPr>
      <w:spacing w:after="12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szCs w:val="24"/>
    </w:rPr>
  </w:style>
  <w:style w:type="character" w:styleId="Numerstrony">
    <w:name w:val="page number"/>
    <w:basedOn w:val="Domylnaczcionkaakapitu"/>
    <w:rsid w:val="0082436A"/>
  </w:style>
  <w:style w:type="paragraph" w:customStyle="1" w:styleId="PodtytuB-O">
    <w:name w:val="Podtytuł B-O"/>
    <w:basedOn w:val="Podtytu"/>
    <w:rsid w:val="0082436A"/>
    <w:pPr>
      <w:numPr>
        <w:ilvl w:val="0"/>
      </w:numPr>
      <w:tabs>
        <w:tab w:val="left" w:pos="900"/>
        <w:tab w:val="left" w:pos="2880"/>
      </w:tabs>
      <w:spacing w:after="240" w:line="240" w:lineRule="auto"/>
      <w:ind w:left="2880" w:hanging="2880"/>
      <w:jc w:val="left"/>
      <w:outlineLvl w:val="1"/>
    </w:pPr>
    <w:rPr>
      <w:rFonts w:ascii="Verdana" w:eastAsia="Times New Roman" w:hAnsi="Verdana" w:cs="Arial"/>
      <w:b/>
      <w:i w:val="0"/>
      <w:iCs w:val="0"/>
      <w:color w:val="auto"/>
      <w:spacing w:val="0"/>
      <w:sz w:val="22"/>
      <w:szCs w:val="22"/>
    </w:rPr>
  </w:style>
  <w:style w:type="paragraph" w:styleId="Tekstprzypisudolnego">
    <w:name w:val="footnote text"/>
    <w:basedOn w:val="Normalny"/>
    <w:link w:val="TekstprzypisudolnegoZnak"/>
    <w:semiHidden/>
    <w:rsid w:val="0082436A"/>
    <w:pPr>
      <w:spacing w:after="0" w:line="240" w:lineRule="auto"/>
      <w:ind w:left="0" w:firstLine="0"/>
      <w:jc w:val="left"/>
    </w:pPr>
    <w:rPr>
      <w:rFonts w:eastAsia="Times New Roman" w:cs="Times New Roman"/>
      <w:color w:val="auto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436A"/>
    <w:rPr>
      <w:rFonts w:ascii="Arial" w:eastAsia="Times New Roman" w:hAnsi="Arial" w:cs="Times New Roman"/>
      <w:sz w:val="20"/>
      <w:szCs w:val="20"/>
    </w:rPr>
  </w:style>
  <w:style w:type="character" w:styleId="Odwoanieprzypisudolnego">
    <w:name w:val="footnote reference"/>
    <w:semiHidden/>
    <w:rsid w:val="0082436A"/>
    <w:rPr>
      <w:vertAlign w:val="superscript"/>
    </w:rPr>
  </w:style>
  <w:style w:type="character" w:styleId="Pogrubienie">
    <w:name w:val="Strong"/>
    <w:qFormat/>
    <w:rsid w:val="0082436A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436A"/>
    <w:pPr>
      <w:numPr>
        <w:ilvl w:val="1"/>
      </w:numPr>
      <w:ind w:left="718" w:hanging="10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243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Uwydatnienie">
    <w:name w:val="Emphasis"/>
    <w:qFormat/>
    <w:rsid w:val="00275A51"/>
    <w:rPr>
      <w:i/>
      <w:iCs/>
    </w:rPr>
  </w:style>
  <w:style w:type="character" w:customStyle="1" w:styleId="WW8Num1z0">
    <w:name w:val="WW8Num1z0"/>
    <w:rsid w:val="00430FCE"/>
    <w:rPr>
      <w:rFonts w:ascii="Symbol" w:hAnsi="Symbol"/>
    </w:rPr>
  </w:style>
  <w:style w:type="character" w:customStyle="1" w:styleId="WW8Num2z0">
    <w:name w:val="WW8Num2z0"/>
    <w:rsid w:val="00430FCE"/>
    <w:rPr>
      <w:rFonts w:ascii="Times New Roman" w:hAnsi="Times New Roman" w:cs="Times New Roman"/>
    </w:rPr>
  </w:style>
  <w:style w:type="character" w:customStyle="1" w:styleId="WW8Num3z0">
    <w:name w:val="WW8Num3z0"/>
    <w:rsid w:val="00430FCE"/>
    <w:rPr>
      <w:rFonts w:ascii="Symbol" w:hAnsi="Symbol"/>
    </w:rPr>
  </w:style>
  <w:style w:type="character" w:customStyle="1" w:styleId="WW8Num4z0">
    <w:name w:val="WW8Num4z0"/>
    <w:rsid w:val="00430FCE"/>
    <w:rPr>
      <w:rFonts w:ascii="Symbol" w:hAnsi="Symbol"/>
    </w:rPr>
  </w:style>
  <w:style w:type="character" w:customStyle="1" w:styleId="WW8Num5z0">
    <w:name w:val="WW8Num5z0"/>
    <w:rsid w:val="00430FCE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430FCE"/>
  </w:style>
  <w:style w:type="character" w:customStyle="1" w:styleId="WW8Num1z1">
    <w:name w:val="WW8Num1z1"/>
    <w:rsid w:val="00430FCE"/>
    <w:rPr>
      <w:rFonts w:ascii="Courier New" w:hAnsi="Courier New" w:cs="Courier New"/>
    </w:rPr>
  </w:style>
  <w:style w:type="character" w:customStyle="1" w:styleId="WW8Num1z2">
    <w:name w:val="WW8Num1z2"/>
    <w:rsid w:val="00430FCE"/>
    <w:rPr>
      <w:rFonts w:ascii="Wingdings" w:hAnsi="Wingdings"/>
    </w:rPr>
  </w:style>
  <w:style w:type="character" w:customStyle="1" w:styleId="WW8Num2z1">
    <w:name w:val="WW8Num2z1"/>
    <w:rsid w:val="00430FCE"/>
    <w:rPr>
      <w:rFonts w:ascii="Courier New" w:hAnsi="Courier New" w:cs="Courier New"/>
    </w:rPr>
  </w:style>
  <w:style w:type="character" w:customStyle="1" w:styleId="WW8Num2z2">
    <w:name w:val="WW8Num2z2"/>
    <w:rsid w:val="00430FCE"/>
    <w:rPr>
      <w:rFonts w:ascii="Wingdings" w:hAnsi="Wingdings"/>
    </w:rPr>
  </w:style>
  <w:style w:type="character" w:customStyle="1" w:styleId="WW8Num2z3">
    <w:name w:val="WW8Num2z3"/>
    <w:rsid w:val="00430FCE"/>
    <w:rPr>
      <w:rFonts w:ascii="Symbol" w:hAnsi="Symbol"/>
    </w:rPr>
  </w:style>
  <w:style w:type="character" w:customStyle="1" w:styleId="WW8Num3z1">
    <w:name w:val="WW8Num3z1"/>
    <w:rsid w:val="00430FCE"/>
    <w:rPr>
      <w:rFonts w:ascii="Courier New" w:hAnsi="Courier New" w:cs="Courier New"/>
    </w:rPr>
  </w:style>
  <w:style w:type="character" w:customStyle="1" w:styleId="WW8Num3z2">
    <w:name w:val="WW8Num3z2"/>
    <w:rsid w:val="00430FCE"/>
    <w:rPr>
      <w:rFonts w:ascii="Wingdings" w:hAnsi="Wingdings"/>
    </w:rPr>
  </w:style>
  <w:style w:type="character" w:customStyle="1" w:styleId="WW8Num4z1">
    <w:name w:val="WW8Num4z1"/>
    <w:rsid w:val="00430FCE"/>
    <w:rPr>
      <w:rFonts w:ascii="Courier New" w:hAnsi="Courier New" w:cs="Courier New"/>
    </w:rPr>
  </w:style>
  <w:style w:type="character" w:customStyle="1" w:styleId="WW8Num4z2">
    <w:name w:val="WW8Num4z2"/>
    <w:rsid w:val="00430FCE"/>
    <w:rPr>
      <w:rFonts w:ascii="Wingdings" w:hAnsi="Wingdings"/>
    </w:rPr>
  </w:style>
  <w:style w:type="character" w:customStyle="1" w:styleId="WW8Num5z1">
    <w:name w:val="WW8Num5z1"/>
    <w:rsid w:val="00430FCE"/>
    <w:rPr>
      <w:rFonts w:ascii="Symbol" w:hAnsi="Symbol"/>
    </w:rPr>
  </w:style>
  <w:style w:type="character" w:customStyle="1" w:styleId="WW8Num5z4">
    <w:name w:val="WW8Num5z4"/>
    <w:rsid w:val="00430FCE"/>
    <w:rPr>
      <w:rFonts w:ascii="Courier New" w:hAnsi="Courier New" w:cs="Courier New"/>
    </w:rPr>
  </w:style>
  <w:style w:type="character" w:customStyle="1" w:styleId="WW8Num5z5">
    <w:name w:val="WW8Num5z5"/>
    <w:rsid w:val="00430FCE"/>
    <w:rPr>
      <w:rFonts w:ascii="Wingdings" w:hAnsi="Wingdings"/>
    </w:rPr>
  </w:style>
  <w:style w:type="character" w:customStyle="1" w:styleId="WW8Num6z0">
    <w:name w:val="WW8Num6z0"/>
    <w:rsid w:val="00430FCE"/>
    <w:rPr>
      <w:rFonts w:ascii="Times New Roman" w:hAnsi="Times New Roman" w:cs="Times New Roman"/>
    </w:rPr>
  </w:style>
  <w:style w:type="character" w:customStyle="1" w:styleId="WW8Num6z1">
    <w:name w:val="WW8Num6z1"/>
    <w:rsid w:val="00430FCE"/>
    <w:rPr>
      <w:rFonts w:ascii="Courier New" w:hAnsi="Courier New" w:cs="Courier New"/>
    </w:rPr>
  </w:style>
  <w:style w:type="character" w:customStyle="1" w:styleId="WW8Num6z2">
    <w:name w:val="WW8Num6z2"/>
    <w:rsid w:val="00430FCE"/>
    <w:rPr>
      <w:rFonts w:ascii="Wingdings" w:hAnsi="Wingdings"/>
    </w:rPr>
  </w:style>
  <w:style w:type="character" w:customStyle="1" w:styleId="WW8Num6z3">
    <w:name w:val="WW8Num6z3"/>
    <w:rsid w:val="00430FCE"/>
    <w:rPr>
      <w:rFonts w:ascii="Symbol" w:hAnsi="Symbol"/>
    </w:rPr>
  </w:style>
  <w:style w:type="character" w:customStyle="1" w:styleId="WW8Num7z0">
    <w:name w:val="WW8Num7z0"/>
    <w:rsid w:val="00430FCE"/>
    <w:rPr>
      <w:rFonts w:ascii="Times New Roman" w:hAnsi="Times New Roman" w:cs="Times New Roman"/>
    </w:rPr>
  </w:style>
  <w:style w:type="character" w:customStyle="1" w:styleId="WW8Num7z1">
    <w:name w:val="WW8Num7z1"/>
    <w:rsid w:val="00430FCE"/>
    <w:rPr>
      <w:rFonts w:ascii="Courier New" w:hAnsi="Courier New" w:cs="Courier New"/>
    </w:rPr>
  </w:style>
  <w:style w:type="character" w:customStyle="1" w:styleId="WW8Num7z2">
    <w:name w:val="WW8Num7z2"/>
    <w:rsid w:val="00430FCE"/>
    <w:rPr>
      <w:rFonts w:ascii="Wingdings" w:hAnsi="Wingdings"/>
    </w:rPr>
  </w:style>
  <w:style w:type="character" w:customStyle="1" w:styleId="WW8Num7z3">
    <w:name w:val="WW8Num7z3"/>
    <w:rsid w:val="00430FCE"/>
    <w:rPr>
      <w:rFonts w:ascii="Symbol" w:hAnsi="Symbol"/>
    </w:rPr>
  </w:style>
  <w:style w:type="character" w:customStyle="1" w:styleId="WW8Num8z0">
    <w:name w:val="WW8Num8z0"/>
    <w:rsid w:val="00430FCE"/>
    <w:rPr>
      <w:rFonts w:ascii="Symbol" w:hAnsi="Symbol"/>
    </w:rPr>
  </w:style>
  <w:style w:type="character" w:customStyle="1" w:styleId="WW8Num8z1">
    <w:name w:val="WW8Num8z1"/>
    <w:rsid w:val="00430FCE"/>
    <w:rPr>
      <w:rFonts w:ascii="Courier New" w:hAnsi="Courier New" w:cs="Courier New"/>
    </w:rPr>
  </w:style>
  <w:style w:type="character" w:customStyle="1" w:styleId="WW8Num8z2">
    <w:name w:val="WW8Num8z2"/>
    <w:rsid w:val="00430FCE"/>
    <w:rPr>
      <w:rFonts w:ascii="Wingdings" w:hAnsi="Wingdings"/>
    </w:rPr>
  </w:style>
  <w:style w:type="character" w:customStyle="1" w:styleId="WW8Num9z0">
    <w:name w:val="WW8Num9z0"/>
    <w:rsid w:val="00430FCE"/>
    <w:rPr>
      <w:rFonts w:ascii="Times New Roman" w:hAnsi="Times New Roman" w:cs="Times New Roman"/>
    </w:rPr>
  </w:style>
  <w:style w:type="character" w:customStyle="1" w:styleId="WW8Num9z1">
    <w:name w:val="WW8Num9z1"/>
    <w:rsid w:val="00430FCE"/>
    <w:rPr>
      <w:rFonts w:ascii="Courier New" w:hAnsi="Courier New" w:cs="Courier New"/>
    </w:rPr>
  </w:style>
  <w:style w:type="character" w:customStyle="1" w:styleId="WW8Num9z2">
    <w:name w:val="WW8Num9z2"/>
    <w:rsid w:val="00430FCE"/>
    <w:rPr>
      <w:rFonts w:ascii="Wingdings" w:hAnsi="Wingdings"/>
    </w:rPr>
  </w:style>
  <w:style w:type="character" w:customStyle="1" w:styleId="WW8Num9z3">
    <w:name w:val="WW8Num9z3"/>
    <w:rsid w:val="00430FCE"/>
    <w:rPr>
      <w:rFonts w:ascii="Symbol" w:hAnsi="Symbol"/>
    </w:rPr>
  </w:style>
  <w:style w:type="character" w:customStyle="1" w:styleId="WW8Num10z0">
    <w:name w:val="WW8Num10z0"/>
    <w:rsid w:val="00430FCE"/>
    <w:rPr>
      <w:rFonts w:ascii="Symbol" w:hAnsi="Symbol"/>
    </w:rPr>
  </w:style>
  <w:style w:type="character" w:customStyle="1" w:styleId="WW8Num10z1">
    <w:name w:val="WW8Num10z1"/>
    <w:rsid w:val="00430FCE"/>
    <w:rPr>
      <w:rFonts w:ascii="Courier New" w:hAnsi="Courier New" w:cs="Courier New"/>
    </w:rPr>
  </w:style>
  <w:style w:type="character" w:customStyle="1" w:styleId="WW8Num10z2">
    <w:name w:val="WW8Num10z2"/>
    <w:rsid w:val="00430FCE"/>
    <w:rPr>
      <w:rFonts w:ascii="Wingdings" w:hAnsi="Wingdings"/>
    </w:rPr>
  </w:style>
  <w:style w:type="character" w:customStyle="1" w:styleId="WW8Num11z0">
    <w:name w:val="WW8Num11z0"/>
    <w:rsid w:val="00430FCE"/>
    <w:rPr>
      <w:rFonts w:ascii="Times New Roman" w:hAnsi="Times New Roman" w:cs="Times New Roman"/>
    </w:rPr>
  </w:style>
  <w:style w:type="character" w:customStyle="1" w:styleId="WW8Num11z1">
    <w:name w:val="WW8Num11z1"/>
    <w:rsid w:val="00430FCE"/>
    <w:rPr>
      <w:rFonts w:ascii="Courier New" w:hAnsi="Courier New" w:cs="Courier New"/>
    </w:rPr>
  </w:style>
  <w:style w:type="character" w:customStyle="1" w:styleId="WW8Num11z2">
    <w:name w:val="WW8Num11z2"/>
    <w:rsid w:val="00430FCE"/>
    <w:rPr>
      <w:rFonts w:ascii="Wingdings" w:hAnsi="Wingdings"/>
    </w:rPr>
  </w:style>
  <w:style w:type="character" w:customStyle="1" w:styleId="WW8Num11z3">
    <w:name w:val="WW8Num11z3"/>
    <w:rsid w:val="00430FCE"/>
    <w:rPr>
      <w:rFonts w:ascii="Symbol" w:hAnsi="Symbol"/>
    </w:rPr>
  </w:style>
  <w:style w:type="character" w:customStyle="1" w:styleId="WW8Num12z0">
    <w:name w:val="WW8Num12z0"/>
    <w:rsid w:val="00430FCE"/>
    <w:rPr>
      <w:rFonts w:ascii="Times New Roman" w:hAnsi="Times New Roman" w:cs="Times New Roman"/>
    </w:rPr>
  </w:style>
  <w:style w:type="character" w:customStyle="1" w:styleId="WW8Num12z1">
    <w:name w:val="WW8Num12z1"/>
    <w:rsid w:val="00430FCE"/>
    <w:rPr>
      <w:rFonts w:ascii="Courier New" w:hAnsi="Courier New" w:cs="Courier New"/>
    </w:rPr>
  </w:style>
  <w:style w:type="character" w:customStyle="1" w:styleId="WW8Num12z2">
    <w:name w:val="WW8Num12z2"/>
    <w:rsid w:val="00430FCE"/>
    <w:rPr>
      <w:rFonts w:ascii="Wingdings" w:hAnsi="Wingdings"/>
    </w:rPr>
  </w:style>
  <w:style w:type="character" w:customStyle="1" w:styleId="WW8Num12z3">
    <w:name w:val="WW8Num12z3"/>
    <w:rsid w:val="00430FCE"/>
    <w:rPr>
      <w:rFonts w:ascii="Symbol" w:hAnsi="Symbol"/>
    </w:rPr>
  </w:style>
  <w:style w:type="character" w:customStyle="1" w:styleId="WW8Num13z0">
    <w:name w:val="WW8Num13z0"/>
    <w:rsid w:val="00430FCE"/>
    <w:rPr>
      <w:rFonts w:ascii="Times New Roman" w:hAnsi="Times New Roman" w:cs="Times New Roman"/>
    </w:rPr>
  </w:style>
  <w:style w:type="character" w:customStyle="1" w:styleId="WW8Num13z1">
    <w:name w:val="WW8Num13z1"/>
    <w:rsid w:val="00430FCE"/>
    <w:rPr>
      <w:rFonts w:ascii="Courier New" w:hAnsi="Courier New" w:cs="Courier New"/>
    </w:rPr>
  </w:style>
  <w:style w:type="character" w:customStyle="1" w:styleId="WW8Num13z2">
    <w:name w:val="WW8Num13z2"/>
    <w:rsid w:val="00430FCE"/>
    <w:rPr>
      <w:rFonts w:ascii="Wingdings" w:hAnsi="Wingdings"/>
    </w:rPr>
  </w:style>
  <w:style w:type="character" w:customStyle="1" w:styleId="WW8Num13z3">
    <w:name w:val="WW8Num13z3"/>
    <w:rsid w:val="00430FCE"/>
    <w:rPr>
      <w:rFonts w:ascii="Symbol" w:hAnsi="Symbol"/>
    </w:rPr>
  </w:style>
  <w:style w:type="character" w:customStyle="1" w:styleId="WW8Num14z1">
    <w:name w:val="WW8Num14z1"/>
    <w:rsid w:val="00430FCE"/>
    <w:rPr>
      <w:rFonts w:ascii="Symbol" w:hAnsi="Symbol"/>
    </w:rPr>
  </w:style>
  <w:style w:type="character" w:customStyle="1" w:styleId="WW8Num16z0">
    <w:name w:val="WW8Num16z0"/>
    <w:rsid w:val="00430FCE"/>
    <w:rPr>
      <w:rFonts w:ascii="Times New Roman" w:hAnsi="Times New Roman" w:cs="Times New Roman"/>
    </w:rPr>
  </w:style>
  <w:style w:type="character" w:customStyle="1" w:styleId="WW8Num16z1">
    <w:name w:val="WW8Num16z1"/>
    <w:rsid w:val="00430FCE"/>
    <w:rPr>
      <w:rFonts w:ascii="Courier New" w:hAnsi="Courier New" w:cs="Courier New"/>
    </w:rPr>
  </w:style>
  <w:style w:type="character" w:customStyle="1" w:styleId="WW8Num16z2">
    <w:name w:val="WW8Num16z2"/>
    <w:rsid w:val="00430FCE"/>
    <w:rPr>
      <w:rFonts w:ascii="Wingdings" w:hAnsi="Wingdings"/>
    </w:rPr>
  </w:style>
  <w:style w:type="character" w:customStyle="1" w:styleId="WW8Num16z3">
    <w:name w:val="WW8Num16z3"/>
    <w:rsid w:val="00430FCE"/>
    <w:rPr>
      <w:rFonts w:ascii="Symbol" w:hAnsi="Symbol"/>
    </w:rPr>
  </w:style>
  <w:style w:type="character" w:customStyle="1" w:styleId="WW8Num17z0">
    <w:name w:val="WW8Num17z0"/>
    <w:rsid w:val="00430FCE"/>
    <w:rPr>
      <w:rFonts w:ascii="Times New Roman" w:hAnsi="Times New Roman" w:cs="Times New Roman"/>
    </w:rPr>
  </w:style>
  <w:style w:type="character" w:customStyle="1" w:styleId="WW8Num17z1">
    <w:name w:val="WW8Num17z1"/>
    <w:rsid w:val="00430FCE"/>
    <w:rPr>
      <w:rFonts w:ascii="Courier New" w:hAnsi="Courier New" w:cs="Courier New"/>
    </w:rPr>
  </w:style>
  <w:style w:type="character" w:customStyle="1" w:styleId="WW8Num17z2">
    <w:name w:val="WW8Num17z2"/>
    <w:rsid w:val="00430FCE"/>
    <w:rPr>
      <w:rFonts w:ascii="Wingdings" w:hAnsi="Wingdings"/>
    </w:rPr>
  </w:style>
  <w:style w:type="character" w:customStyle="1" w:styleId="WW8Num17z3">
    <w:name w:val="WW8Num17z3"/>
    <w:rsid w:val="00430FCE"/>
    <w:rPr>
      <w:rFonts w:ascii="Symbol" w:hAnsi="Symbol"/>
    </w:rPr>
  </w:style>
  <w:style w:type="character" w:customStyle="1" w:styleId="WW8Num18z0">
    <w:name w:val="WW8Num18z0"/>
    <w:rsid w:val="00430FCE"/>
    <w:rPr>
      <w:rFonts w:ascii="Times New Roman" w:hAnsi="Times New Roman" w:cs="Times New Roman"/>
    </w:rPr>
  </w:style>
  <w:style w:type="character" w:customStyle="1" w:styleId="WW8Num18z1">
    <w:name w:val="WW8Num18z1"/>
    <w:rsid w:val="00430FCE"/>
    <w:rPr>
      <w:rFonts w:ascii="Courier New" w:hAnsi="Courier New" w:cs="Courier New"/>
    </w:rPr>
  </w:style>
  <w:style w:type="character" w:customStyle="1" w:styleId="WW8Num18z2">
    <w:name w:val="WW8Num18z2"/>
    <w:rsid w:val="00430FCE"/>
    <w:rPr>
      <w:rFonts w:ascii="Wingdings" w:hAnsi="Wingdings"/>
    </w:rPr>
  </w:style>
  <w:style w:type="character" w:customStyle="1" w:styleId="WW8Num18z3">
    <w:name w:val="WW8Num18z3"/>
    <w:rsid w:val="00430FCE"/>
    <w:rPr>
      <w:rFonts w:ascii="Symbol" w:hAnsi="Symbol"/>
    </w:rPr>
  </w:style>
  <w:style w:type="character" w:customStyle="1" w:styleId="WW8Num19z0">
    <w:name w:val="WW8Num19z0"/>
    <w:rsid w:val="00430FCE"/>
    <w:rPr>
      <w:rFonts w:ascii="Times New Roman" w:hAnsi="Times New Roman" w:cs="Times New Roman"/>
    </w:rPr>
  </w:style>
  <w:style w:type="character" w:customStyle="1" w:styleId="WW8Num19z1">
    <w:name w:val="WW8Num19z1"/>
    <w:rsid w:val="00430FCE"/>
    <w:rPr>
      <w:rFonts w:ascii="Courier New" w:hAnsi="Courier New" w:cs="Courier New"/>
    </w:rPr>
  </w:style>
  <w:style w:type="character" w:customStyle="1" w:styleId="WW8Num19z2">
    <w:name w:val="WW8Num19z2"/>
    <w:rsid w:val="00430FCE"/>
    <w:rPr>
      <w:rFonts w:ascii="Wingdings" w:hAnsi="Wingdings"/>
    </w:rPr>
  </w:style>
  <w:style w:type="character" w:customStyle="1" w:styleId="WW8Num19z3">
    <w:name w:val="WW8Num19z3"/>
    <w:rsid w:val="00430FCE"/>
    <w:rPr>
      <w:rFonts w:ascii="Symbol" w:hAnsi="Symbol"/>
    </w:rPr>
  </w:style>
  <w:style w:type="character" w:customStyle="1" w:styleId="WW8Num20z0">
    <w:name w:val="WW8Num20z0"/>
    <w:rsid w:val="00430FCE"/>
    <w:rPr>
      <w:rFonts w:ascii="Symbol" w:hAnsi="Symbol"/>
    </w:rPr>
  </w:style>
  <w:style w:type="character" w:customStyle="1" w:styleId="WW8Num20z1">
    <w:name w:val="WW8Num20z1"/>
    <w:rsid w:val="00430FCE"/>
    <w:rPr>
      <w:rFonts w:ascii="Courier New" w:hAnsi="Courier New" w:cs="Courier New"/>
    </w:rPr>
  </w:style>
  <w:style w:type="character" w:customStyle="1" w:styleId="WW8Num20z2">
    <w:name w:val="WW8Num20z2"/>
    <w:rsid w:val="00430FCE"/>
    <w:rPr>
      <w:rFonts w:ascii="Wingdings" w:hAnsi="Wingdings"/>
    </w:rPr>
  </w:style>
  <w:style w:type="character" w:customStyle="1" w:styleId="WW8Num21z0">
    <w:name w:val="WW8Num21z0"/>
    <w:rsid w:val="00430FCE"/>
    <w:rPr>
      <w:rFonts w:ascii="Times New Roman" w:hAnsi="Times New Roman" w:cs="Times New Roman"/>
    </w:rPr>
  </w:style>
  <w:style w:type="character" w:customStyle="1" w:styleId="WW8Num21z2">
    <w:name w:val="WW8Num21z2"/>
    <w:rsid w:val="00430FCE"/>
    <w:rPr>
      <w:rFonts w:ascii="Wingdings" w:hAnsi="Wingdings"/>
    </w:rPr>
  </w:style>
  <w:style w:type="character" w:customStyle="1" w:styleId="WW8Num21z3">
    <w:name w:val="WW8Num21z3"/>
    <w:rsid w:val="00430FCE"/>
    <w:rPr>
      <w:rFonts w:ascii="Symbol" w:hAnsi="Symbol"/>
    </w:rPr>
  </w:style>
  <w:style w:type="character" w:customStyle="1" w:styleId="WW8Num21z4">
    <w:name w:val="WW8Num21z4"/>
    <w:rsid w:val="00430FCE"/>
    <w:rPr>
      <w:rFonts w:ascii="Courier New" w:hAnsi="Courier New" w:cs="Courier New"/>
    </w:rPr>
  </w:style>
  <w:style w:type="character" w:customStyle="1" w:styleId="WW8Num22z0">
    <w:name w:val="WW8Num22z0"/>
    <w:rsid w:val="00430FCE"/>
    <w:rPr>
      <w:rFonts w:ascii="Symbol" w:hAnsi="Symbol"/>
    </w:rPr>
  </w:style>
  <w:style w:type="character" w:customStyle="1" w:styleId="WW8Num22z1">
    <w:name w:val="WW8Num22z1"/>
    <w:rsid w:val="00430FCE"/>
    <w:rPr>
      <w:rFonts w:ascii="Courier New" w:hAnsi="Courier New" w:cs="Courier New"/>
    </w:rPr>
  </w:style>
  <w:style w:type="character" w:customStyle="1" w:styleId="WW8Num22z2">
    <w:name w:val="WW8Num22z2"/>
    <w:rsid w:val="00430FCE"/>
    <w:rPr>
      <w:rFonts w:ascii="Wingdings" w:hAnsi="Wingdings"/>
    </w:rPr>
  </w:style>
  <w:style w:type="character" w:customStyle="1" w:styleId="WW8Num24z0">
    <w:name w:val="WW8Num24z0"/>
    <w:rsid w:val="00430FCE"/>
    <w:rPr>
      <w:rFonts w:ascii="Times New Roman" w:hAnsi="Times New Roman" w:cs="Times New Roman"/>
    </w:rPr>
  </w:style>
  <w:style w:type="character" w:customStyle="1" w:styleId="WW8Num24z1">
    <w:name w:val="WW8Num24z1"/>
    <w:rsid w:val="00430FCE"/>
    <w:rPr>
      <w:rFonts w:ascii="Courier New" w:hAnsi="Courier New" w:cs="Courier New"/>
    </w:rPr>
  </w:style>
  <w:style w:type="character" w:customStyle="1" w:styleId="WW8Num24z2">
    <w:name w:val="WW8Num24z2"/>
    <w:rsid w:val="00430FCE"/>
    <w:rPr>
      <w:rFonts w:ascii="Wingdings" w:hAnsi="Wingdings"/>
    </w:rPr>
  </w:style>
  <w:style w:type="character" w:customStyle="1" w:styleId="WW8Num24z3">
    <w:name w:val="WW8Num24z3"/>
    <w:rsid w:val="00430FCE"/>
    <w:rPr>
      <w:rFonts w:ascii="Symbol" w:hAnsi="Symbol"/>
    </w:rPr>
  </w:style>
  <w:style w:type="character" w:customStyle="1" w:styleId="WW8Num25z0">
    <w:name w:val="WW8Num25z0"/>
    <w:rsid w:val="00430FCE"/>
    <w:rPr>
      <w:rFonts w:ascii="Times New Roman" w:hAnsi="Times New Roman" w:cs="Times New Roman"/>
    </w:rPr>
  </w:style>
  <w:style w:type="character" w:customStyle="1" w:styleId="WW8Num25z1">
    <w:name w:val="WW8Num25z1"/>
    <w:rsid w:val="00430FCE"/>
    <w:rPr>
      <w:rFonts w:ascii="Courier New" w:hAnsi="Courier New" w:cs="Courier New"/>
    </w:rPr>
  </w:style>
  <w:style w:type="character" w:customStyle="1" w:styleId="WW8Num25z2">
    <w:name w:val="WW8Num25z2"/>
    <w:rsid w:val="00430FCE"/>
    <w:rPr>
      <w:rFonts w:ascii="Wingdings" w:hAnsi="Wingdings"/>
    </w:rPr>
  </w:style>
  <w:style w:type="character" w:customStyle="1" w:styleId="WW8Num25z3">
    <w:name w:val="WW8Num25z3"/>
    <w:rsid w:val="00430FCE"/>
    <w:rPr>
      <w:rFonts w:ascii="Symbol" w:hAnsi="Symbol"/>
    </w:rPr>
  </w:style>
  <w:style w:type="character" w:customStyle="1" w:styleId="WW8Num26z0">
    <w:name w:val="WW8Num26z0"/>
    <w:rsid w:val="00430FCE"/>
    <w:rPr>
      <w:rFonts w:ascii="Symbol" w:hAnsi="Symbol"/>
    </w:rPr>
  </w:style>
  <w:style w:type="character" w:customStyle="1" w:styleId="WW8Num26z2">
    <w:name w:val="WW8Num26z2"/>
    <w:rsid w:val="00430FCE"/>
    <w:rPr>
      <w:rFonts w:ascii="Wingdings" w:hAnsi="Wingdings"/>
    </w:rPr>
  </w:style>
  <w:style w:type="character" w:customStyle="1" w:styleId="WW8Num26z4">
    <w:name w:val="WW8Num26z4"/>
    <w:rsid w:val="00430FCE"/>
    <w:rPr>
      <w:rFonts w:ascii="Courier New" w:hAnsi="Courier New" w:cs="Courier New"/>
    </w:rPr>
  </w:style>
  <w:style w:type="character" w:customStyle="1" w:styleId="WW8Num28z0">
    <w:name w:val="WW8Num28z0"/>
    <w:rsid w:val="00430FCE"/>
    <w:rPr>
      <w:rFonts w:ascii="Times New Roman" w:hAnsi="Times New Roman" w:cs="Times New Roman"/>
    </w:rPr>
  </w:style>
  <w:style w:type="character" w:customStyle="1" w:styleId="WW8Num28z1">
    <w:name w:val="WW8Num28z1"/>
    <w:rsid w:val="00430FCE"/>
    <w:rPr>
      <w:rFonts w:ascii="Courier New" w:hAnsi="Courier New" w:cs="Courier New"/>
    </w:rPr>
  </w:style>
  <w:style w:type="character" w:customStyle="1" w:styleId="WW8Num28z2">
    <w:name w:val="WW8Num28z2"/>
    <w:rsid w:val="00430FCE"/>
    <w:rPr>
      <w:rFonts w:ascii="Wingdings" w:hAnsi="Wingdings"/>
    </w:rPr>
  </w:style>
  <w:style w:type="character" w:customStyle="1" w:styleId="WW8Num28z3">
    <w:name w:val="WW8Num28z3"/>
    <w:rsid w:val="00430FCE"/>
    <w:rPr>
      <w:rFonts w:ascii="Symbol" w:hAnsi="Symbol"/>
    </w:rPr>
  </w:style>
  <w:style w:type="character" w:customStyle="1" w:styleId="WW8Num29z0">
    <w:name w:val="WW8Num29z0"/>
    <w:rsid w:val="00430FCE"/>
    <w:rPr>
      <w:rFonts w:ascii="Times New Roman" w:hAnsi="Times New Roman" w:cs="Times New Roman"/>
    </w:rPr>
  </w:style>
  <w:style w:type="character" w:customStyle="1" w:styleId="WW8Num29z1">
    <w:name w:val="WW8Num29z1"/>
    <w:rsid w:val="00430FCE"/>
    <w:rPr>
      <w:rFonts w:ascii="Courier New" w:hAnsi="Courier New" w:cs="Courier New"/>
    </w:rPr>
  </w:style>
  <w:style w:type="character" w:customStyle="1" w:styleId="WW8Num29z2">
    <w:name w:val="WW8Num29z2"/>
    <w:rsid w:val="00430FCE"/>
    <w:rPr>
      <w:rFonts w:ascii="Wingdings" w:hAnsi="Wingdings"/>
    </w:rPr>
  </w:style>
  <w:style w:type="character" w:customStyle="1" w:styleId="WW8Num29z3">
    <w:name w:val="WW8Num29z3"/>
    <w:rsid w:val="00430FCE"/>
    <w:rPr>
      <w:rFonts w:ascii="Symbol" w:hAnsi="Symbol"/>
    </w:rPr>
  </w:style>
  <w:style w:type="character" w:customStyle="1" w:styleId="WW8Num30z0">
    <w:name w:val="WW8Num30z0"/>
    <w:rsid w:val="00430FCE"/>
    <w:rPr>
      <w:rFonts w:ascii="Times New Roman" w:hAnsi="Times New Roman" w:cs="Times New Roman"/>
    </w:rPr>
  </w:style>
  <w:style w:type="character" w:customStyle="1" w:styleId="WW8Num30z1">
    <w:name w:val="WW8Num30z1"/>
    <w:rsid w:val="00430FCE"/>
    <w:rPr>
      <w:rFonts w:ascii="Courier New" w:hAnsi="Courier New" w:cs="Courier New"/>
    </w:rPr>
  </w:style>
  <w:style w:type="character" w:customStyle="1" w:styleId="WW8Num30z2">
    <w:name w:val="WW8Num30z2"/>
    <w:rsid w:val="00430FCE"/>
    <w:rPr>
      <w:rFonts w:ascii="Wingdings" w:hAnsi="Wingdings"/>
    </w:rPr>
  </w:style>
  <w:style w:type="character" w:customStyle="1" w:styleId="WW8Num30z3">
    <w:name w:val="WW8Num30z3"/>
    <w:rsid w:val="00430FCE"/>
    <w:rPr>
      <w:rFonts w:ascii="Symbol" w:hAnsi="Symbol"/>
    </w:rPr>
  </w:style>
  <w:style w:type="character" w:customStyle="1" w:styleId="WW8Num31z0">
    <w:name w:val="WW8Num31z0"/>
    <w:rsid w:val="00430FCE"/>
    <w:rPr>
      <w:rFonts w:ascii="Times New Roman" w:hAnsi="Times New Roman" w:cs="Times New Roman"/>
    </w:rPr>
  </w:style>
  <w:style w:type="character" w:customStyle="1" w:styleId="WW8Num31z1">
    <w:name w:val="WW8Num31z1"/>
    <w:rsid w:val="00430FCE"/>
    <w:rPr>
      <w:rFonts w:ascii="Courier New" w:hAnsi="Courier New" w:cs="Courier New"/>
    </w:rPr>
  </w:style>
  <w:style w:type="character" w:customStyle="1" w:styleId="WW8Num31z2">
    <w:name w:val="WW8Num31z2"/>
    <w:rsid w:val="00430FCE"/>
    <w:rPr>
      <w:rFonts w:ascii="Wingdings" w:hAnsi="Wingdings"/>
    </w:rPr>
  </w:style>
  <w:style w:type="character" w:customStyle="1" w:styleId="WW8Num31z3">
    <w:name w:val="WW8Num31z3"/>
    <w:rsid w:val="00430FCE"/>
    <w:rPr>
      <w:rFonts w:ascii="Symbol" w:hAnsi="Symbol"/>
    </w:rPr>
  </w:style>
  <w:style w:type="character" w:customStyle="1" w:styleId="WW8Num33z0">
    <w:name w:val="WW8Num33z0"/>
    <w:rsid w:val="00430FCE"/>
    <w:rPr>
      <w:rFonts w:ascii="Times New Roman" w:hAnsi="Times New Roman" w:cs="Times New Roman"/>
    </w:rPr>
  </w:style>
  <w:style w:type="character" w:customStyle="1" w:styleId="WW8Num33z1">
    <w:name w:val="WW8Num33z1"/>
    <w:rsid w:val="00430FCE"/>
    <w:rPr>
      <w:rFonts w:ascii="Courier New" w:hAnsi="Courier New" w:cs="Courier New"/>
    </w:rPr>
  </w:style>
  <w:style w:type="character" w:customStyle="1" w:styleId="WW8Num33z2">
    <w:name w:val="WW8Num33z2"/>
    <w:rsid w:val="00430FCE"/>
    <w:rPr>
      <w:rFonts w:ascii="Wingdings" w:hAnsi="Wingdings"/>
    </w:rPr>
  </w:style>
  <w:style w:type="character" w:customStyle="1" w:styleId="WW8Num33z3">
    <w:name w:val="WW8Num33z3"/>
    <w:rsid w:val="00430FCE"/>
    <w:rPr>
      <w:rFonts w:ascii="Symbol" w:hAnsi="Symbol"/>
    </w:rPr>
  </w:style>
  <w:style w:type="character" w:customStyle="1" w:styleId="WW8Num34z0">
    <w:name w:val="WW8Num34z0"/>
    <w:rsid w:val="00430FCE"/>
    <w:rPr>
      <w:rFonts w:ascii="Symbol" w:hAnsi="Symbol"/>
    </w:rPr>
  </w:style>
  <w:style w:type="character" w:customStyle="1" w:styleId="WW8Num34z1">
    <w:name w:val="WW8Num34z1"/>
    <w:rsid w:val="00430FCE"/>
    <w:rPr>
      <w:rFonts w:ascii="Courier New" w:hAnsi="Courier New" w:cs="Courier New"/>
    </w:rPr>
  </w:style>
  <w:style w:type="character" w:customStyle="1" w:styleId="WW8Num34z2">
    <w:name w:val="WW8Num34z2"/>
    <w:rsid w:val="00430FCE"/>
    <w:rPr>
      <w:rFonts w:ascii="Wingdings" w:hAnsi="Wingdings"/>
    </w:rPr>
  </w:style>
  <w:style w:type="character" w:customStyle="1" w:styleId="WW8Num35z0">
    <w:name w:val="WW8Num35z0"/>
    <w:rsid w:val="00430FCE"/>
    <w:rPr>
      <w:rFonts w:ascii="Symbol" w:hAnsi="Symbol"/>
    </w:rPr>
  </w:style>
  <w:style w:type="character" w:customStyle="1" w:styleId="WW8Num35z2">
    <w:name w:val="WW8Num35z2"/>
    <w:rsid w:val="00430FCE"/>
    <w:rPr>
      <w:rFonts w:ascii="Wingdings" w:hAnsi="Wingdings"/>
    </w:rPr>
  </w:style>
  <w:style w:type="character" w:customStyle="1" w:styleId="WW8Num35z4">
    <w:name w:val="WW8Num35z4"/>
    <w:rsid w:val="00430FCE"/>
    <w:rPr>
      <w:rFonts w:ascii="Courier New" w:hAnsi="Courier New" w:cs="Courier New"/>
    </w:rPr>
  </w:style>
  <w:style w:type="character" w:customStyle="1" w:styleId="WW8Num36z0">
    <w:name w:val="WW8Num36z0"/>
    <w:rsid w:val="00430FCE"/>
    <w:rPr>
      <w:rFonts w:ascii="Symbol" w:hAnsi="Symbol"/>
    </w:rPr>
  </w:style>
  <w:style w:type="character" w:customStyle="1" w:styleId="WW8Num36z1">
    <w:name w:val="WW8Num36z1"/>
    <w:rsid w:val="00430FCE"/>
    <w:rPr>
      <w:rFonts w:ascii="Courier New" w:hAnsi="Courier New" w:cs="Courier New"/>
    </w:rPr>
  </w:style>
  <w:style w:type="character" w:customStyle="1" w:styleId="WW8Num36z2">
    <w:name w:val="WW8Num36z2"/>
    <w:rsid w:val="00430FCE"/>
    <w:rPr>
      <w:rFonts w:ascii="Wingdings" w:hAnsi="Wingdings"/>
    </w:rPr>
  </w:style>
  <w:style w:type="character" w:customStyle="1" w:styleId="WW8Num37z0">
    <w:name w:val="WW8Num37z0"/>
    <w:rsid w:val="00430FCE"/>
    <w:rPr>
      <w:rFonts w:ascii="Times New Roman" w:hAnsi="Times New Roman" w:cs="Times New Roman"/>
    </w:rPr>
  </w:style>
  <w:style w:type="character" w:customStyle="1" w:styleId="WW8Num37z1">
    <w:name w:val="WW8Num37z1"/>
    <w:rsid w:val="00430FCE"/>
    <w:rPr>
      <w:rFonts w:ascii="Courier New" w:hAnsi="Courier New" w:cs="Courier New"/>
    </w:rPr>
  </w:style>
  <w:style w:type="character" w:customStyle="1" w:styleId="WW8Num37z2">
    <w:name w:val="WW8Num37z2"/>
    <w:rsid w:val="00430FCE"/>
    <w:rPr>
      <w:rFonts w:ascii="Wingdings" w:hAnsi="Wingdings"/>
    </w:rPr>
  </w:style>
  <w:style w:type="character" w:customStyle="1" w:styleId="WW8Num37z3">
    <w:name w:val="WW8Num37z3"/>
    <w:rsid w:val="00430FCE"/>
    <w:rPr>
      <w:rFonts w:ascii="Symbol" w:hAnsi="Symbol"/>
    </w:rPr>
  </w:style>
  <w:style w:type="character" w:customStyle="1" w:styleId="WW8Num38z0">
    <w:name w:val="WW8Num38z0"/>
    <w:rsid w:val="00430FCE"/>
    <w:rPr>
      <w:rFonts w:ascii="Symbol" w:hAnsi="Symbol"/>
    </w:rPr>
  </w:style>
  <w:style w:type="character" w:customStyle="1" w:styleId="WW8Num38z1">
    <w:name w:val="WW8Num38z1"/>
    <w:rsid w:val="00430FCE"/>
    <w:rPr>
      <w:rFonts w:ascii="Courier New" w:hAnsi="Courier New" w:cs="Courier New"/>
    </w:rPr>
  </w:style>
  <w:style w:type="character" w:customStyle="1" w:styleId="WW8Num38z2">
    <w:name w:val="WW8Num38z2"/>
    <w:rsid w:val="00430FCE"/>
    <w:rPr>
      <w:rFonts w:ascii="Wingdings" w:hAnsi="Wingdings"/>
    </w:rPr>
  </w:style>
  <w:style w:type="character" w:customStyle="1" w:styleId="WW8Num40z0">
    <w:name w:val="WW8Num40z0"/>
    <w:rsid w:val="00430FCE"/>
    <w:rPr>
      <w:rFonts w:ascii="Times New Roman" w:hAnsi="Times New Roman" w:cs="Times New Roman"/>
    </w:rPr>
  </w:style>
  <w:style w:type="character" w:customStyle="1" w:styleId="WW8Num40z1">
    <w:name w:val="WW8Num40z1"/>
    <w:rsid w:val="00430FCE"/>
    <w:rPr>
      <w:rFonts w:ascii="Courier New" w:hAnsi="Courier New" w:cs="Courier New"/>
    </w:rPr>
  </w:style>
  <w:style w:type="character" w:customStyle="1" w:styleId="WW8Num40z2">
    <w:name w:val="WW8Num40z2"/>
    <w:rsid w:val="00430FCE"/>
    <w:rPr>
      <w:rFonts w:ascii="Wingdings" w:hAnsi="Wingdings"/>
    </w:rPr>
  </w:style>
  <w:style w:type="character" w:customStyle="1" w:styleId="WW8Num40z3">
    <w:name w:val="WW8Num40z3"/>
    <w:rsid w:val="00430FCE"/>
    <w:rPr>
      <w:rFonts w:ascii="Symbol" w:hAnsi="Symbol"/>
    </w:rPr>
  </w:style>
  <w:style w:type="character" w:customStyle="1" w:styleId="WW8Num41z0">
    <w:name w:val="WW8Num41z0"/>
    <w:rsid w:val="00430FCE"/>
    <w:rPr>
      <w:rFonts w:ascii="Times New Roman" w:hAnsi="Times New Roman" w:cs="Times New Roman"/>
    </w:rPr>
  </w:style>
  <w:style w:type="character" w:customStyle="1" w:styleId="WW8Num41z1">
    <w:name w:val="WW8Num41z1"/>
    <w:rsid w:val="00430FCE"/>
    <w:rPr>
      <w:rFonts w:ascii="Courier New" w:hAnsi="Courier New" w:cs="Courier New"/>
    </w:rPr>
  </w:style>
  <w:style w:type="character" w:customStyle="1" w:styleId="WW8Num41z2">
    <w:name w:val="WW8Num41z2"/>
    <w:rsid w:val="00430FCE"/>
    <w:rPr>
      <w:rFonts w:ascii="Wingdings" w:hAnsi="Wingdings"/>
    </w:rPr>
  </w:style>
  <w:style w:type="character" w:customStyle="1" w:styleId="WW8Num41z3">
    <w:name w:val="WW8Num41z3"/>
    <w:rsid w:val="00430FCE"/>
    <w:rPr>
      <w:rFonts w:ascii="Symbol" w:hAnsi="Symbol"/>
    </w:rPr>
  </w:style>
  <w:style w:type="character" w:customStyle="1" w:styleId="WW8Num42z0">
    <w:name w:val="WW8Num42z0"/>
    <w:rsid w:val="00430FCE"/>
    <w:rPr>
      <w:rFonts w:ascii="Symbol" w:hAnsi="Symbol"/>
    </w:rPr>
  </w:style>
  <w:style w:type="character" w:customStyle="1" w:styleId="WW8Num42z1">
    <w:name w:val="WW8Num42z1"/>
    <w:rsid w:val="00430FCE"/>
    <w:rPr>
      <w:rFonts w:ascii="Courier New" w:hAnsi="Courier New" w:cs="Courier New"/>
    </w:rPr>
  </w:style>
  <w:style w:type="character" w:customStyle="1" w:styleId="WW8Num42z2">
    <w:name w:val="WW8Num42z2"/>
    <w:rsid w:val="00430FCE"/>
    <w:rPr>
      <w:rFonts w:ascii="Wingdings" w:hAnsi="Wingdings"/>
    </w:rPr>
  </w:style>
  <w:style w:type="character" w:customStyle="1" w:styleId="WW8Num43z0">
    <w:name w:val="WW8Num43z0"/>
    <w:rsid w:val="00430FCE"/>
    <w:rPr>
      <w:rFonts w:ascii="Times New Roman" w:hAnsi="Times New Roman" w:cs="Times New Roman"/>
    </w:rPr>
  </w:style>
  <w:style w:type="character" w:customStyle="1" w:styleId="WW8Num43z1">
    <w:name w:val="WW8Num43z1"/>
    <w:rsid w:val="00430FCE"/>
    <w:rPr>
      <w:rFonts w:ascii="Courier New" w:hAnsi="Courier New" w:cs="Courier New"/>
    </w:rPr>
  </w:style>
  <w:style w:type="character" w:customStyle="1" w:styleId="WW8Num43z2">
    <w:name w:val="WW8Num43z2"/>
    <w:rsid w:val="00430FCE"/>
    <w:rPr>
      <w:rFonts w:ascii="Wingdings" w:hAnsi="Wingdings"/>
    </w:rPr>
  </w:style>
  <w:style w:type="character" w:customStyle="1" w:styleId="WW8Num43z3">
    <w:name w:val="WW8Num43z3"/>
    <w:rsid w:val="00430FCE"/>
    <w:rPr>
      <w:rFonts w:ascii="Symbol" w:hAnsi="Symbol"/>
    </w:rPr>
  </w:style>
  <w:style w:type="character" w:customStyle="1" w:styleId="WW8Num44z0">
    <w:name w:val="WW8Num44z0"/>
    <w:rsid w:val="00430FCE"/>
    <w:rPr>
      <w:rFonts w:ascii="Symbol" w:hAnsi="Symbol"/>
    </w:rPr>
  </w:style>
  <w:style w:type="character" w:customStyle="1" w:styleId="WW8Num44z1">
    <w:name w:val="WW8Num44z1"/>
    <w:rsid w:val="00430FCE"/>
    <w:rPr>
      <w:rFonts w:ascii="Courier New" w:hAnsi="Courier New" w:cs="Courier New"/>
    </w:rPr>
  </w:style>
  <w:style w:type="character" w:customStyle="1" w:styleId="WW8Num44z2">
    <w:name w:val="WW8Num44z2"/>
    <w:rsid w:val="00430FCE"/>
    <w:rPr>
      <w:rFonts w:ascii="Wingdings" w:hAnsi="Wingdings"/>
    </w:rPr>
  </w:style>
  <w:style w:type="character" w:customStyle="1" w:styleId="WW8Num45z0">
    <w:name w:val="WW8Num45z0"/>
    <w:rsid w:val="00430FCE"/>
    <w:rPr>
      <w:rFonts w:ascii="Symbol" w:hAnsi="Symbol"/>
    </w:rPr>
  </w:style>
  <w:style w:type="character" w:customStyle="1" w:styleId="WW8Num45z1">
    <w:name w:val="WW8Num45z1"/>
    <w:rsid w:val="00430FCE"/>
    <w:rPr>
      <w:rFonts w:ascii="Courier New" w:hAnsi="Courier New" w:cs="Courier New"/>
    </w:rPr>
  </w:style>
  <w:style w:type="character" w:customStyle="1" w:styleId="WW8Num45z2">
    <w:name w:val="WW8Num45z2"/>
    <w:rsid w:val="00430FCE"/>
    <w:rPr>
      <w:rFonts w:ascii="Wingdings" w:hAnsi="Wingdings"/>
    </w:rPr>
  </w:style>
  <w:style w:type="character" w:customStyle="1" w:styleId="WW8Num46z0">
    <w:name w:val="WW8Num46z0"/>
    <w:rsid w:val="00430FCE"/>
    <w:rPr>
      <w:rFonts w:ascii="Times New Roman" w:hAnsi="Times New Roman" w:cs="Times New Roman"/>
    </w:rPr>
  </w:style>
  <w:style w:type="character" w:customStyle="1" w:styleId="WW8Num46z1">
    <w:name w:val="WW8Num46z1"/>
    <w:rsid w:val="00430FCE"/>
    <w:rPr>
      <w:rFonts w:ascii="Courier New" w:hAnsi="Courier New" w:cs="Courier New"/>
    </w:rPr>
  </w:style>
  <w:style w:type="character" w:customStyle="1" w:styleId="WW8Num46z2">
    <w:name w:val="WW8Num46z2"/>
    <w:rsid w:val="00430FCE"/>
    <w:rPr>
      <w:rFonts w:ascii="Wingdings" w:hAnsi="Wingdings"/>
    </w:rPr>
  </w:style>
  <w:style w:type="character" w:customStyle="1" w:styleId="WW8Num46z3">
    <w:name w:val="WW8Num46z3"/>
    <w:rsid w:val="00430FCE"/>
    <w:rPr>
      <w:rFonts w:ascii="Symbol" w:hAnsi="Symbol"/>
    </w:rPr>
  </w:style>
  <w:style w:type="character" w:customStyle="1" w:styleId="WW8Num48z0">
    <w:name w:val="WW8Num48z0"/>
    <w:rsid w:val="00430FCE"/>
    <w:rPr>
      <w:rFonts w:ascii="Symbol" w:hAnsi="Symbol"/>
    </w:rPr>
  </w:style>
  <w:style w:type="character" w:customStyle="1" w:styleId="WW8Num48z1">
    <w:name w:val="WW8Num48z1"/>
    <w:rsid w:val="00430FCE"/>
    <w:rPr>
      <w:rFonts w:ascii="Courier New" w:hAnsi="Courier New" w:cs="Courier New"/>
    </w:rPr>
  </w:style>
  <w:style w:type="character" w:customStyle="1" w:styleId="WW8Num48z2">
    <w:name w:val="WW8Num48z2"/>
    <w:rsid w:val="00430FCE"/>
    <w:rPr>
      <w:rFonts w:ascii="Wingdings" w:hAnsi="Wingdings"/>
    </w:rPr>
  </w:style>
  <w:style w:type="character" w:customStyle="1" w:styleId="WW8Num49z0">
    <w:name w:val="WW8Num49z0"/>
    <w:rsid w:val="00430FCE"/>
    <w:rPr>
      <w:rFonts w:ascii="Times New Roman" w:hAnsi="Times New Roman" w:cs="Times New Roman"/>
    </w:rPr>
  </w:style>
  <w:style w:type="character" w:customStyle="1" w:styleId="WW8Num49z1">
    <w:name w:val="WW8Num49z1"/>
    <w:rsid w:val="00430FCE"/>
    <w:rPr>
      <w:rFonts w:ascii="Courier New" w:hAnsi="Courier New" w:cs="Courier New"/>
    </w:rPr>
  </w:style>
  <w:style w:type="character" w:customStyle="1" w:styleId="WW8Num49z2">
    <w:name w:val="WW8Num49z2"/>
    <w:rsid w:val="00430FCE"/>
    <w:rPr>
      <w:rFonts w:ascii="Wingdings" w:hAnsi="Wingdings"/>
    </w:rPr>
  </w:style>
  <w:style w:type="character" w:customStyle="1" w:styleId="WW8Num49z3">
    <w:name w:val="WW8Num49z3"/>
    <w:rsid w:val="00430FCE"/>
    <w:rPr>
      <w:rFonts w:ascii="Symbol" w:hAnsi="Symbol"/>
    </w:rPr>
  </w:style>
  <w:style w:type="character" w:customStyle="1" w:styleId="WW8Num50z0">
    <w:name w:val="WW8Num50z0"/>
    <w:rsid w:val="00430FCE"/>
    <w:rPr>
      <w:rFonts w:ascii="Symbol" w:hAnsi="Symbol"/>
    </w:rPr>
  </w:style>
  <w:style w:type="character" w:customStyle="1" w:styleId="WW8Num50z1">
    <w:name w:val="WW8Num50z1"/>
    <w:rsid w:val="00430FCE"/>
    <w:rPr>
      <w:rFonts w:ascii="Courier New" w:hAnsi="Courier New" w:cs="Courier New"/>
    </w:rPr>
  </w:style>
  <w:style w:type="character" w:customStyle="1" w:styleId="WW8Num50z2">
    <w:name w:val="WW8Num50z2"/>
    <w:rsid w:val="00430FCE"/>
    <w:rPr>
      <w:rFonts w:ascii="Wingdings" w:hAnsi="Wingdings"/>
    </w:rPr>
  </w:style>
  <w:style w:type="character" w:customStyle="1" w:styleId="WW8Num51z0">
    <w:name w:val="WW8Num51z0"/>
    <w:rsid w:val="00430FCE"/>
    <w:rPr>
      <w:rFonts w:ascii="Times New Roman" w:hAnsi="Times New Roman" w:cs="Times New Roman"/>
    </w:rPr>
  </w:style>
  <w:style w:type="character" w:customStyle="1" w:styleId="WW8Num51z1">
    <w:name w:val="WW8Num51z1"/>
    <w:rsid w:val="00430FCE"/>
    <w:rPr>
      <w:rFonts w:ascii="Wingdings" w:hAnsi="Wingdings"/>
    </w:rPr>
  </w:style>
  <w:style w:type="character" w:customStyle="1" w:styleId="WW8Num51z3">
    <w:name w:val="WW8Num51z3"/>
    <w:rsid w:val="00430FCE"/>
    <w:rPr>
      <w:rFonts w:ascii="Symbol" w:hAnsi="Symbol"/>
    </w:rPr>
  </w:style>
  <w:style w:type="character" w:customStyle="1" w:styleId="WW8Num51z4">
    <w:name w:val="WW8Num51z4"/>
    <w:rsid w:val="00430FCE"/>
    <w:rPr>
      <w:rFonts w:ascii="Courier New" w:hAnsi="Courier New" w:cs="Courier New"/>
    </w:rPr>
  </w:style>
  <w:style w:type="character" w:customStyle="1" w:styleId="WW8Num52z0">
    <w:name w:val="WW8Num52z0"/>
    <w:rsid w:val="00430FCE"/>
    <w:rPr>
      <w:rFonts w:ascii="Symbol" w:hAnsi="Symbol"/>
    </w:rPr>
  </w:style>
  <w:style w:type="character" w:customStyle="1" w:styleId="WW8Num52z2">
    <w:name w:val="WW8Num52z2"/>
    <w:rsid w:val="00430FCE"/>
    <w:rPr>
      <w:rFonts w:ascii="Wingdings" w:hAnsi="Wingdings"/>
    </w:rPr>
  </w:style>
  <w:style w:type="character" w:customStyle="1" w:styleId="WW8Num52z4">
    <w:name w:val="WW8Num52z4"/>
    <w:rsid w:val="00430FCE"/>
    <w:rPr>
      <w:rFonts w:ascii="Courier New" w:hAnsi="Courier New" w:cs="Courier New"/>
    </w:rPr>
  </w:style>
  <w:style w:type="character" w:customStyle="1" w:styleId="WW8Num54z0">
    <w:name w:val="WW8Num54z0"/>
    <w:rsid w:val="00430FCE"/>
    <w:rPr>
      <w:rFonts w:ascii="Times New Roman" w:hAnsi="Times New Roman" w:cs="Times New Roman"/>
    </w:rPr>
  </w:style>
  <w:style w:type="character" w:customStyle="1" w:styleId="WW8Num54z1">
    <w:name w:val="WW8Num54z1"/>
    <w:rsid w:val="00430FCE"/>
    <w:rPr>
      <w:rFonts w:ascii="Courier New" w:hAnsi="Courier New" w:cs="Courier New"/>
    </w:rPr>
  </w:style>
  <w:style w:type="character" w:customStyle="1" w:styleId="WW8Num54z2">
    <w:name w:val="WW8Num54z2"/>
    <w:rsid w:val="00430FCE"/>
    <w:rPr>
      <w:rFonts w:ascii="Wingdings" w:hAnsi="Wingdings"/>
    </w:rPr>
  </w:style>
  <w:style w:type="character" w:customStyle="1" w:styleId="WW8Num54z3">
    <w:name w:val="WW8Num54z3"/>
    <w:rsid w:val="00430FCE"/>
    <w:rPr>
      <w:rFonts w:ascii="Symbol" w:hAnsi="Symbol"/>
    </w:rPr>
  </w:style>
  <w:style w:type="character" w:customStyle="1" w:styleId="WW8Num55z0">
    <w:name w:val="WW8Num55z0"/>
    <w:rsid w:val="00430FCE"/>
    <w:rPr>
      <w:rFonts w:ascii="Times New Roman" w:hAnsi="Times New Roman" w:cs="Times New Roman"/>
    </w:rPr>
  </w:style>
  <w:style w:type="character" w:customStyle="1" w:styleId="WW8Num55z1">
    <w:name w:val="WW8Num55z1"/>
    <w:rsid w:val="00430FCE"/>
    <w:rPr>
      <w:rFonts w:ascii="Wingdings" w:hAnsi="Wingdings"/>
    </w:rPr>
  </w:style>
  <w:style w:type="character" w:customStyle="1" w:styleId="WW8Num55z3">
    <w:name w:val="WW8Num55z3"/>
    <w:rsid w:val="00430FCE"/>
    <w:rPr>
      <w:rFonts w:ascii="Symbol" w:hAnsi="Symbol"/>
    </w:rPr>
  </w:style>
  <w:style w:type="character" w:customStyle="1" w:styleId="WW8Num55z4">
    <w:name w:val="WW8Num55z4"/>
    <w:rsid w:val="00430FCE"/>
    <w:rPr>
      <w:rFonts w:ascii="Courier New" w:hAnsi="Courier New" w:cs="Courier New"/>
    </w:rPr>
  </w:style>
  <w:style w:type="character" w:customStyle="1" w:styleId="WW8Num56z0">
    <w:name w:val="WW8Num56z0"/>
    <w:rsid w:val="00430FCE"/>
    <w:rPr>
      <w:rFonts w:ascii="Times New Roman" w:hAnsi="Times New Roman" w:cs="Times New Roman"/>
    </w:rPr>
  </w:style>
  <w:style w:type="character" w:customStyle="1" w:styleId="WW8Num56z1">
    <w:name w:val="WW8Num56z1"/>
    <w:rsid w:val="00430FCE"/>
    <w:rPr>
      <w:rFonts w:ascii="Courier New" w:hAnsi="Courier New" w:cs="Courier New"/>
    </w:rPr>
  </w:style>
  <w:style w:type="character" w:customStyle="1" w:styleId="WW8Num56z2">
    <w:name w:val="WW8Num56z2"/>
    <w:rsid w:val="00430FCE"/>
    <w:rPr>
      <w:rFonts w:ascii="Wingdings" w:hAnsi="Wingdings"/>
    </w:rPr>
  </w:style>
  <w:style w:type="character" w:customStyle="1" w:styleId="WW8Num56z3">
    <w:name w:val="WW8Num56z3"/>
    <w:rsid w:val="00430FCE"/>
    <w:rPr>
      <w:rFonts w:ascii="Symbol" w:hAnsi="Symbol"/>
    </w:rPr>
  </w:style>
  <w:style w:type="character" w:customStyle="1" w:styleId="WW8Num57z0">
    <w:name w:val="WW8Num57z0"/>
    <w:rsid w:val="00430FCE"/>
    <w:rPr>
      <w:rFonts w:ascii="Symbol" w:hAnsi="Symbol"/>
    </w:rPr>
  </w:style>
  <w:style w:type="character" w:customStyle="1" w:styleId="WW8Num57z1">
    <w:name w:val="WW8Num57z1"/>
    <w:rsid w:val="00430FCE"/>
    <w:rPr>
      <w:rFonts w:ascii="Courier New" w:hAnsi="Courier New" w:cs="Courier New"/>
    </w:rPr>
  </w:style>
  <w:style w:type="character" w:customStyle="1" w:styleId="WW8Num57z2">
    <w:name w:val="WW8Num57z2"/>
    <w:rsid w:val="00430FCE"/>
    <w:rPr>
      <w:rFonts w:ascii="Wingdings" w:hAnsi="Wingdings"/>
    </w:rPr>
  </w:style>
  <w:style w:type="character" w:customStyle="1" w:styleId="WW8Num58z0">
    <w:name w:val="WW8Num58z0"/>
    <w:rsid w:val="00430FCE"/>
    <w:rPr>
      <w:rFonts w:ascii="Times New Roman" w:hAnsi="Times New Roman" w:cs="Times New Roman"/>
    </w:rPr>
  </w:style>
  <w:style w:type="character" w:customStyle="1" w:styleId="WW8Num58z1">
    <w:name w:val="WW8Num58z1"/>
    <w:rsid w:val="00430FCE"/>
    <w:rPr>
      <w:rFonts w:ascii="Courier New" w:hAnsi="Courier New" w:cs="Courier New"/>
    </w:rPr>
  </w:style>
  <w:style w:type="character" w:customStyle="1" w:styleId="WW8Num58z2">
    <w:name w:val="WW8Num58z2"/>
    <w:rsid w:val="00430FCE"/>
    <w:rPr>
      <w:rFonts w:ascii="Wingdings" w:hAnsi="Wingdings"/>
    </w:rPr>
  </w:style>
  <w:style w:type="character" w:customStyle="1" w:styleId="WW8Num58z3">
    <w:name w:val="WW8Num58z3"/>
    <w:rsid w:val="00430FCE"/>
    <w:rPr>
      <w:rFonts w:ascii="Symbol" w:hAnsi="Symbol"/>
    </w:rPr>
  </w:style>
  <w:style w:type="character" w:customStyle="1" w:styleId="WW8Num59z0">
    <w:name w:val="WW8Num59z0"/>
    <w:rsid w:val="00430FCE"/>
    <w:rPr>
      <w:rFonts w:ascii="Symbol" w:hAnsi="Symbol"/>
    </w:rPr>
  </w:style>
  <w:style w:type="character" w:customStyle="1" w:styleId="WW8Num59z1">
    <w:name w:val="WW8Num59z1"/>
    <w:rsid w:val="00430FCE"/>
    <w:rPr>
      <w:rFonts w:ascii="Courier New" w:hAnsi="Courier New" w:cs="Courier New"/>
    </w:rPr>
  </w:style>
  <w:style w:type="character" w:customStyle="1" w:styleId="WW8Num59z2">
    <w:name w:val="WW8Num59z2"/>
    <w:rsid w:val="00430FCE"/>
    <w:rPr>
      <w:rFonts w:ascii="Wingdings" w:hAnsi="Wingdings"/>
    </w:rPr>
  </w:style>
  <w:style w:type="character" w:customStyle="1" w:styleId="WW8Num60z0">
    <w:name w:val="WW8Num60z0"/>
    <w:rsid w:val="00430FCE"/>
    <w:rPr>
      <w:rFonts w:ascii="Times New Roman" w:hAnsi="Times New Roman" w:cs="Times New Roman"/>
    </w:rPr>
  </w:style>
  <w:style w:type="character" w:customStyle="1" w:styleId="WW8Num60z1">
    <w:name w:val="WW8Num60z1"/>
    <w:rsid w:val="00430FCE"/>
    <w:rPr>
      <w:rFonts w:ascii="Courier New" w:hAnsi="Courier New" w:cs="Courier New"/>
    </w:rPr>
  </w:style>
  <w:style w:type="character" w:customStyle="1" w:styleId="WW8Num60z2">
    <w:name w:val="WW8Num60z2"/>
    <w:rsid w:val="00430FCE"/>
    <w:rPr>
      <w:rFonts w:ascii="Wingdings" w:hAnsi="Wingdings"/>
    </w:rPr>
  </w:style>
  <w:style w:type="character" w:customStyle="1" w:styleId="WW8Num60z3">
    <w:name w:val="WW8Num60z3"/>
    <w:rsid w:val="00430FCE"/>
    <w:rPr>
      <w:rFonts w:ascii="Symbol" w:hAnsi="Symbol"/>
    </w:rPr>
  </w:style>
  <w:style w:type="character" w:customStyle="1" w:styleId="WW8Num61z0">
    <w:name w:val="WW8Num61z0"/>
    <w:rsid w:val="00430FCE"/>
    <w:rPr>
      <w:rFonts w:ascii="Times New Roman" w:hAnsi="Times New Roman" w:cs="Times New Roman"/>
    </w:rPr>
  </w:style>
  <w:style w:type="character" w:customStyle="1" w:styleId="WW8Num61z1">
    <w:name w:val="WW8Num61z1"/>
    <w:rsid w:val="00430FCE"/>
    <w:rPr>
      <w:rFonts w:ascii="Courier New" w:hAnsi="Courier New" w:cs="Courier New"/>
    </w:rPr>
  </w:style>
  <w:style w:type="character" w:customStyle="1" w:styleId="WW8Num61z2">
    <w:name w:val="WW8Num61z2"/>
    <w:rsid w:val="00430FCE"/>
    <w:rPr>
      <w:rFonts w:ascii="Wingdings" w:hAnsi="Wingdings"/>
    </w:rPr>
  </w:style>
  <w:style w:type="character" w:customStyle="1" w:styleId="WW8Num61z3">
    <w:name w:val="WW8Num61z3"/>
    <w:rsid w:val="00430FCE"/>
    <w:rPr>
      <w:rFonts w:ascii="Symbol" w:hAnsi="Symbol"/>
    </w:rPr>
  </w:style>
  <w:style w:type="character" w:customStyle="1" w:styleId="WW8Num62z0">
    <w:name w:val="WW8Num62z0"/>
    <w:rsid w:val="00430FCE"/>
    <w:rPr>
      <w:rFonts w:ascii="Times New Roman" w:hAnsi="Times New Roman" w:cs="Times New Roman"/>
    </w:rPr>
  </w:style>
  <w:style w:type="character" w:customStyle="1" w:styleId="WW8Num62z1">
    <w:name w:val="WW8Num62z1"/>
    <w:rsid w:val="00430FCE"/>
    <w:rPr>
      <w:rFonts w:ascii="Symbol" w:hAnsi="Symbol"/>
    </w:rPr>
  </w:style>
  <w:style w:type="character" w:customStyle="1" w:styleId="WW8Num62z4">
    <w:name w:val="WW8Num62z4"/>
    <w:rsid w:val="00430FCE"/>
    <w:rPr>
      <w:rFonts w:ascii="Courier New" w:hAnsi="Courier New" w:cs="Courier New"/>
    </w:rPr>
  </w:style>
  <w:style w:type="character" w:customStyle="1" w:styleId="WW8Num62z5">
    <w:name w:val="WW8Num62z5"/>
    <w:rsid w:val="00430FCE"/>
    <w:rPr>
      <w:rFonts w:ascii="Wingdings" w:hAnsi="Wingdings"/>
    </w:rPr>
  </w:style>
  <w:style w:type="character" w:customStyle="1" w:styleId="WW8Num63z0">
    <w:name w:val="WW8Num63z0"/>
    <w:rsid w:val="00430FCE"/>
    <w:rPr>
      <w:rFonts w:ascii="Times New Roman" w:hAnsi="Times New Roman" w:cs="Times New Roman"/>
    </w:rPr>
  </w:style>
  <w:style w:type="character" w:customStyle="1" w:styleId="WW8Num63z1">
    <w:name w:val="WW8Num63z1"/>
    <w:rsid w:val="00430FCE"/>
    <w:rPr>
      <w:rFonts w:ascii="Courier New" w:hAnsi="Courier New" w:cs="Courier New"/>
    </w:rPr>
  </w:style>
  <w:style w:type="character" w:customStyle="1" w:styleId="WW8Num63z2">
    <w:name w:val="WW8Num63z2"/>
    <w:rsid w:val="00430FCE"/>
    <w:rPr>
      <w:rFonts w:ascii="Wingdings" w:hAnsi="Wingdings"/>
    </w:rPr>
  </w:style>
  <w:style w:type="character" w:customStyle="1" w:styleId="WW8Num63z3">
    <w:name w:val="WW8Num63z3"/>
    <w:rsid w:val="00430FCE"/>
    <w:rPr>
      <w:rFonts w:ascii="Symbol" w:hAnsi="Symbol"/>
    </w:rPr>
  </w:style>
  <w:style w:type="character" w:customStyle="1" w:styleId="WW8Num64z1">
    <w:name w:val="WW8Num64z1"/>
    <w:rsid w:val="00430FCE"/>
    <w:rPr>
      <w:rFonts w:ascii="Symbol" w:hAnsi="Symbol"/>
    </w:rPr>
  </w:style>
  <w:style w:type="character" w:customStyle="1" w:styleId="WW8Num65z0">
    <w:name w:val="WW8Num65z0"/>
    <w:rsid w:val="00430FCE"/>
    <w:rPr>
      <w:rFonts w:ascii="Symbol" w:hAnsi="Symbol"/>
    </w:rPr>
  </w:style>
  <w:style w:type="character" w:customStyle="1" w:styleId="WW8Num65z1">
    <w:name w:val="WW8Num65z1"/>
    <w:rsid w:val="00430FCE"/>
    <w:rPr>
      <w:rFonts w:ascii="Courier New" w:hAnsi="Courier New" w:cs="Courier New"/>
    </w:rPr>
  </w:style>
  <w:style w:type="character" w:customStyle="1" w:styleId="WW8Num65z2">
    <w:name w:val="WW8Num65z2"/>
    <w:rsid w:val="00430FCE"/>
    <w:rPr>
      <w:rFonts w:ascii="Wingdings" w:hAnsi="Wingdings"/>
    </w:rPr>
  </w:style>
  <w:style w:type="character" w:customStyle="1" w:styleId="WW8Num66z0">
    <w:name w:val="WW8Num66z0"/>
    <w:rsid w:val="00430FCE"/>
    <w:rPr>
      <w:rFonts w:ascii="Times New Roman" w:hAnsi="Times New Roman" w:cs="Times New Roman"/>
    </w:rPr>
  </w:style>
  <w:style w:type="character" w:customStyle="1" w:styleId="WW8Num66z1">
    <w:name w:val="WW8Num66z1"/>
    <w:rsid w:val="00430FCE"/>
    <w:rPr>
      <w:rFonts w:ascii="Courier New" w:hAnsi="Courier New" w:cs="Courier New"/>
    </w:rPr>
  </w:style>
  <w:style w:type="character" w:customStyle="1" w:styleId="WW8Num66z2">
    <w:name w:val="WW8Num66z2"/>
    <w:rsid w:val="00430FCE"/>
    <w:rPr>
      <w:rFonts w:ascii="Wingdings" w:hAnsi="Wingdings"/>
    </w:rPr>
  </w:style>
  <w:style w:type="character" w:customStyle="1" w:styleId="WW8Num66z3">
    <w:name w:val="WW8Num66z3"/>
    <w:rsid w:val="00430FCE"/>
    <w:rPr>
      <w:rFonts w:ascii="Symbol" w:hAnsi="Symbol"/>
    </w:rPr>
  </w:style>
  <w:style w:type="character" w:customStyle="1" w:styleId="WW8Num67z0">
    <w:name w:val="WW8Num67z0"/>
    <w:rsid w:val="00430FCE"/>
    <w:rPr>
      <w:rFonts w:ascii="Wingdings" w:hAnsi="Wingdings"/>
    </w:rPr>
  </w:style>
  <w:style w:type="character" w:customStyle="1" w:styleId="WW8Num67z1">
    <w:name w:val="WW8Num67z1"/>
    <w:rsid w:val="00430FCE"/>
    <w:rPr>
      <w:rFonts w:ascii="Courier New" w:hAnsi="Courier New" w:cs="Courier New"/>
    </w:rPr>
  </w:style>
  <w:style w:type="character" w:customStyle="1" w:styleId="WW8Num67z3">
    <w:name w:val="WW8Num67z3"/>
    <w:rsid w:val="00430FCE"/>
    <w:rPr>
      <w:rFonts w:ascii="Symbol" w:hAnsi="Symbol"/>
    </w:rPr>
  </w:style>
  <w:style w:type="character" w:customStyle="1" w:styleId="WW8Num69z0">
    <w:name w:val="WW8Num69z0"/>
    <w:rsid w:val="00430FCE"/>
    <w:rPr>
      <w:rFonts w:ascii="Wingdings" w:hAnsi="Wingdings"/>
    </w:rPr>
  </w:style>
  <w:style w:type="character" w:customStyle="1" w:styleId="WW8Num69z1">
    <w:name w:val="WW8Num69z1"/>
    <w:rsid w:val="00430FCE"/>
    <w:rPr>
      <w:rFonts w:ascii="Times New Roman" w:hAnsi="Times New Roman" w:cs="Times New Roman"/>
    </w:rPr>
  </w:style>
  <w:style w:type="character" w:customStyle="1" w:styleId="WW8Num69z3">
    <w:name w:val="WW8Num69z3"/>
    <w:rsid w:val="00430FCE"/>
    <w:rPr>
      <w:rFonts w:ascii="Symbol" w:hAnsi="Symbol"/>
    </w:rPr>
  </w:style>
  <w:style w:type="character" w:customStyle="1" w:styleId="WW8Num69z4">
    <w:name w:val="WW8Num69z4"/>
    <w:rsid w:val="00430FCE"/>
    <w:rPr>
      <w:rFonts w:ascii="Courier New" w:hAnsi="Courier New" w:cs="Courier New"/>
    </w:rPr>
  </w:style>
  <w:style w:type="character" w:customStyle="1" w:styleId="WW8Num70z0">
    <w:name w:val="WW8Num70z0"/>
    <w:rsid w:val="00430FCE"/>
    <w:rPr>
      <w:rFonts w:ascii="Times New Roman" w:hAnsi="Times New Roman" w:cs="Times New Roman"/>
    </w:rPr>
  </w:style>
  <w:style w:type="character" w:customStyle="1" w:styleId="WW8Num70z1">
    <w:name w:val="WW8Num70z1"/>
    <w:rsid w:val="00430FCE"/>
    <w:rPr>
      <w:rFonts w:ascii="Symbol" w:hAnsi="Symbol"/>
    </w:rPr>
  </w:style>
  <w:style w:type="character" w:customStyle="1" w:styleId="WW8Num70z4">
    <w:name w:val="WW8Num70z4"/>
    <w:rsid w:val="00430FCE"/>
    <w:rPr>
      <w:rFonts w:ascii="Courier New" w:hAnsi="Courier New" w:cs="Courier New"/>
    </w:rPr>
  </w:style>
  <w:style w:type="character" w:customStyle="1" w:styleId="WW8Num70z5">
    <w:name w:val="WW8Num70z5"/>
    <w:rsid w:val="00430FCE"/>
    <w:rPr>
      <w:rFonts w:ascii="Wingdings" w:hAnsi="Wingdings"/>
    </w:rPr>
  </w:style>
  <w:style w:type="character" w:customStyle="1" w:styleId="WW8Num71z0">
    <w:name w:val="WW8Num71z0"/>
    <w:rsid w:val="00430FCE"/>
    <w:rPr>
      <w:rFonts w:ascii="Wingdings" w:hAnsi="Wingdings"/>
    </w:rPr>
  </w:style>
  <w:style w:type="character" w:customStyle="1" w:styleId="WW8Num71z1">
    <w:name w:val="WW8Num71z1"/>
    <w:rsid w:val="00430FCE"/>
    <w:rPr>
      <w:rFonts w:ascii="Times New Roman" w:hAnsi="Times New Roman" w:cs="Times New Roman"/>
    </w:rPr>
  </w:style>
  <w:style w:type="character" w:customStyle="1" w:styleId="WW8Num71z3">
    <w:name w:val="WW8Num71z3"/>
    <w:rsid w:val="00430FCE"/>
    <w:rPr>
      <w:rFonts w:ascii="Symbol" w:hAnsi="Symbol"/>
    </w:rPr>
  </w:style>
  <w:style w:type="character" w:customStyle="1" w:styleId="WW8Num71z4">
    <w:name w:val="WW8Num71z4"/>
    <w:rsid w:val="00430FCE"/>
    <w:rPr>
      <w:rFonts w:ascii="Courier New" w:hAnsi="Courier New" w:cs="Courier New"/>
    </w:rPr>
  </w:style>
  <w:style w:type="character" w:customStyle="1" w:styleId="WW8Num72z0">
    <w:name w:val="WW8Num72z0"/>
    <w:rsid w:val="00430FCE"/>
    <w:rPr>
      <w:rFonts w:ascii="Times New Roman" w:hAnsi="Times New Roman" w:cs="Times New Roman"/>
    </w:rPr>
  </w:style>
  <w:style w:type="character" w:customStyle="1" w:styleId="WW8Num72z1">
    <w:name w:val="WW8Num72z1"/>
    <w:rsid w:val="00430FCE"/>
    <w:rPr>
      <w:rFonts w:ascii="Courier New" w:hAnsi="Courier New" w:cs="Courier New"/>
    </w:rPr>
  </w:style>
  <w:style w:type="character" w:customStyle="1" w:styleId="WW8Num72z2">
    <w:name w:val="WW8Num72z2"/>
    <w:rsid w:val="00430FCE"/>
    <w:rPr>
      <w:rFonts w:ascii="Wingdings" w:hAnsi="Wingdings"/>
    </w:rPr>
  </w:style>
  <w:style w:type="character" w:customStyle="1" w:styleId="WW8Num72z3">
    <w:name w:val="WW8Num72z3"/>
    <w:rsid w:val="00430FCE"/>
    <w:rPr>
      <w:rFonts w:ascii="Symbol" w:hAnsi="Symbol"/>
    </w:rPr>
  </w:style>
  <w:style w:type="paragraph" w:styleId="Lista">
    <w:name w:val="List"/>
    <w:basedOn w:val="Tekstpodstawowy"/>
    <w:semiHidden/>
    <w:rsid w:val="00430FCE"/>
    <w:pPr>
      <w:suppressAutoHyphens/>
    </w:pPr>
    <w:rPr>
      <w:rFonts w:cs="Tahoma"/>
      <w:lang w:eastAsia="ar-SA"/>
    </w:rPr>
  </w:style>
  <w:style w:type="paragraph" w:styleId="Podpis">
    <w:name w:val="Signature"/>
    <w:basedOn w:val="Normalny"/>
    <w:link w:val="PodpisZnak"/>
    <w:semiHidden/>
    <w:rsid w:val="00430FCE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color w:val="auto"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430FCE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430FCE"/>
    <w:pPr>
      <w:suppressLineNumbers/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ahoma"/>
      <w:color w:val="auto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430FCE"/>
    <w:pPr>
      <w:suppressAutoHyphens/>
    </w:pPr>
    <w:rPr>
      <w:lang w:eastAsia="ar-SA"/>
    </w:rPr>
  </w:style>
  <w:style w:type="character" w:customStyle="1" w:styleId="hps">
    <w:name w:val="hps"/>
    <w:rsid w:val="00430FCE"/>
  </w:style>
  <w:style w:type="character" w:customStyle="1" w:styleId="informationcharacteristicsspecificationlistitemlabel">
    <w:name w:val="information__characteristics__specification__list__item__label"/>
    <w:rsid w:val="00430FCE"/>
  </w:style>
  <w:style w:type="character" w:customStyle="1" w:styleId="informationcharacteristicsspecificationlistitemvalues">
    <w:name w:val="information__characteristics__specification__list__item__values"/>
    <w:rsid w:val="00430FCE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72D6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72D69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6A07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1B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1B7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1B78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1B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1B78"/>
    <w:rPr>
      <w:rFonts w:ascii="Arial" w:eastAsia="Arial" w:hAnsi="Arial" w:cs="Arial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32619C"/>
    <w:pPr>
      <w:spacing w:after="0" w:line="240" w:lineRule="auto"/>
    </w:pPr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C8E692CAA48C47BC21955A8CF4434A" ma:contentTypeVersion="0" ma:contentTypeDescription="Utwórz nowy dokument." ma:contentTypeScope="" ma:versionID="28f1be397db399bdd6a8a53bcea9be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b4cd768218ebcb4ca198ce0275a6ad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5EF710-017F-480D-BF36-4FCEE70683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EB8AA1-B2E1-4730-A90B-2A8BF7B75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EFA1C5-E7B7-4B35-B397-9D0A9B3436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10</Pages>
  <Words>4321</Words>
  <Characters>25931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Kozikowska</dc:creator>
  <cp:lastModifiedBy>Piotr Mężyński</cp:lastModifiedBy>
  <cp:revision>11</cp:revision>
  <cp:lastPrinted>2019-01-16T11:22:00Z</cp:lastPrinted>
  <dcterms:created xsi:type="dcterms:W3CDTF">2026-03-31T09:06:00Z</dcterms:created>
  <dcterms:modified xsi:type="dcterms:W3CDTF">2026-04-02T10:04:00Z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0x01010084C8E692CAA48C47BC21955A8CF4434A</vt:lpwstr>
  </property>
  <property fmtid="{D5CDD505-2E9C-101B-9397-08002B2CF9AE}" pid="3" name="AuthorIds_UIVersion_2560">
    <vt:lpwstr>1240</vt:lpwstr>
  </property>
  <property fmtid="{D5CDD505-2E9C-101B-9397-08002B2CF9AE}" pid="4" name="ComplianceAssetId">
    <vt:lpwstr/>
  </property>
  <property fmtid="{D5CDD505-2E9C-101B-9397-08002B2CF9AE}" pid="5" name="Order">
    <vt:r8>1790000</vt:r8>
  </property>
  <property fmtid="{D5CDD505-2E9C-101B-9397-08002B2CF9AE}" pid="6" name="_SourceUrl">
    <vt:lpwstr/>
  </property>
  <property fmtid="{D5CDD505-2E9C-101B-9397-08002B2CF9AE}" pid="7" name="_SharedFileIndex">
    <vt:lpwstr/>
  </property>
</Properties>
</file>